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517333D2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B3685C">
        <w:rPr>
          <w:sz w:val="20"/>
        </w:rPr>
        <w:t>21</w:t>
      </w:r>
      <w:r w:rsidR="008C72CC">
        <w:rPr>
          <w:sz w:val="20"/>
        </w:rPr>
        <w:t>8</w:t>
      </w:r>
    </w:p>
    <w:p w14:paraId="441B389F" w14:textId="7ECCE635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18094439" w14:textId="77777777" w:rsidR="00784936" w:rsidRDefault="00784936" w:rsidP="00784936">
      <w:pPr>
        <w:spacing w:after="0" w:line="240" w:lineRule="auto"/>
        <w:ind w:left="708"/>
        <w:rPr>
          <w:sz w:val="20"/>
        </w:rPr>
      </w:pPr>
      <w:r>
        <w:rPr>
          <w:sz w:val="20"/>
        </w:rPr>
        <w:t>Atheismus</w:t>
      </w:r>
    </w:p>
    <w:p w14:paraId="58C96969" w14:textId="77777777" w:rsidR="007E1C2B" w:rsidRDefault="00784936" w:rsidP="00784936">
      <w:pPr>
        <w:spacing w:after="0" w:line="240" w:lineRule="auto"/>
        <w:ind w:left="708"/>
        <w:rPr>
          <w:sz w:val="20"/>
        </w:rPr>
      </w:pPr>
      <w:r>
        <w:rPr>
          <w:sz w:val="20"/>
        </w:rPr>
        <w:t>Camus, A.</w:t>
      </w:r>
    </w:p>
    <w:p w14:paraId="6EBCA3AD" w14:textId="372C42C0" w:rsidR="007E1C2B" w:rsidRDefault="007E1C2B" w:rsidP="00784936">
      <w:pPr>
        <w:spacing w:after="0" w:line="240" w:lineRule="auto"/>
        <w:ind w:left="708"/>
        <w:rPr>
          <w:sz w:val="20"/>
        </w:rPr>
      </w:pPr>
      <w:r>
        <w:rPr>
          <w:sz w:val="20"/>
        </w:rPr>
        <w:t>Dostojewski, F. M.</w:t>
      </w:r>
    </w:p>
    <w:p w14:paraId="0D87CF15" w14:textId="683C5CAF" w:rsidR="00784936" w:rsidRDefault="00784936" w:rsidP="00784936">
      <w:pPr>
        <w:spacing w:after="0" w:line="240" w:lineRule="auto"/>
        <w:ind w:left="708"/>
        <w:rPr>
          <w:sz w:val="20"/>
        </w:rPr>
      </w:pPr>
      <w:r>
        <w:rPr>
          <w:sz w:val="20"/>
        </w:rPr>
        <w:t>Gottesbild</w:t>
      </w:r>
    </w:p>
    <w:p w14:paraId="62D113E0" w14:textId="77777777" w:rsidR="008C72CC" w:rsidRPr="008C72CC" w:rsidRDefault="008C72CC" w:rsidP="008C72CC">
      <w:pPr>
        <w:numPr>
          <w:ilvl w:val="1"/>
          <w:numId w:val="0"/>
        </w:numPr>
        <w:spacing w:after="480" w:line="240" w:lineRule="auto"/>
        <w:ind w:firstLine="284"/>
        <w:jc w:val="center"/>
        <w:rPr>
          <w:rFonts w:eastAsia="Calibri" w:cs="Times New Roman"/>
          <w:b/>
          <w:color w:val="5A5A5A"/>
          <w:spacing w:val="15"/>
          <w:sz w:val="44"/>
        </w:rPr>
      </w:pPr>
      <w:r w:rsidRPr="008C72CC">
        <w:rPr>
          <w:rFonts w:eastAsia="Calibri" w:cs="Times New Roman"/>
          <w:b/>
          <w:color w:val="5A5A5A"/>
          <w:spacing w:val="15"/>
          <w:sz w:val="44"/>
        </w:rPr>
        <w:t>Atheismus. Zitate</w:t>
      </w:r>
    </w:p>
    <w:p w14:paraId="09F4525E" w14:textId="77777777" w:rsidR="008C72CC" w:rsidRPr="008C72CC" w:rsidRDefault="008C72CC" w:rsidP="008C72CC">
      <w:pPr>
        <w:spacing w:after="120" w:line="240" w:lineRule="auto"/>
        <w:rPr>
          <w:rFonts w:eastAsia="Calibri" w:cs="Times New Roman"/>
          <w:szCs w:val="24"/>
        </w:rPr>
      </w:pPr>
      <w:r w:rsidRPr="008C72CC">
        <w:rPr>
          <w:rFonts w:eastAsia="Calibri" w:cs="Times New Roman"/>
          <w:szCs w:val="24"/>
        </w:rPr>
        <w:t>Ich dich ehren? Wofür?</w:t>
      </w:r>
    </w:p>
    <w:p w14:paraId="7D089964" w14:textId="77777777" w:rsidR="008C72CC" w:rsidRPr="008C72CC" w:rsidRDefault="008C72CC" w:rsidP="008C72CC">
      <w:pPr>
        <w:spacing w:after="120" w:line="240" w:lineRule="auto"/>
        <w:rPr>
          <w:rFonts w:eastAsia="Calibri" w:cs="Times New Roman"/>
          <w:szCs w:val="24"/>
        </w:rPr>
      </w:pPr>
      <w:r w:rsidRPr="008C72CC">
        <w:rPr>
          <w:rFonts w:eastAsia="Calibri" w:cs="Times New Roman"/>
          <w:szCs w:val="24"/>
        </w:rPr>
        <w:t>Hast du die Schmerzen gelindert</w:t>
      </w:r>
    </w:p>
    <w:p w14:paraId="4DF188D7" w14:textId="77777777" w:rsidR="008C72CC" w:rsidRPr="008C72CC" w:rsidRDefault="008C72CC" w:rsidP="008C72CC">
      <w:pPr>
        <w:spacing w:after="120" w:line="240" w:lineRule="auto"/>
        <w:rPr>
          <w:rFonts w:eastAsia="Calibri" w:cs="Times New Roman"/>
          <w:szCs w:val="24"/>
        </w:rPr>
      </w:pPr>
      <w:r w:rsidRPr="008C72CC">
        <w:rPr>
          <w:rFonts w:eastAsia="Calibri" w:cs="Times New Roman"/>
          <w:szCs w:val="24"/>
        </w:rPr>
        <w:t>Je des Beladenen</w:t>
      </w:r>
    </w:p>
    <w:p w14:paraId="461B6F28" w14:textId="77777777" w:rsidR="008C72CC" w:rsidRPr="008C72CC" w:rsidRDefault="008C72CC" w:rsidP="008C72CC">
      <w:pPr>
        <w:spacing w:after="120" w:line="240" w:lineRule="auto"/>
        <w:rPr>
          <w:rFonts w:eastAsia="Calibri" w:cs="Times New Roman"/>
          <w:szCs w:val="24"/>
        </w:rPr>
      </w:pPr>
      <w:r w:rsidRPr="008C72CC">
        <w:rPr>
          <w:rFonts w:eastAsia="Calibri" w:cs="Times New Roman"/>
          <w:szCs w:val="24"/>
        </w:rPr>
        <w:t xml:space="preserve">Hast du die Tränen </w:t>
      </w:r>
      <w:proofErr w:type="spellStart"/>
      <w:r w:rsidRPr="008C72CC">
        <w:rPr>
          <w:rFonts w:eastAsia="Calibri" w:cs="Times New Roman"/>
          <w:szCs w:val="24"/>
        </w:rPr>
        <w:t>gestillet</w:t>
      </w:r>
      <w:proofErr w:type="spellEnd"/>
    </w:p>
    <w:p w14:paraId="25841D36" w14:textId="77777777" w:rsidR="008C72CC" w:rsidRPr="008C72CC" w:rsidRDefault="008C72CC" w:rsidP="008C72CC">
      <w:pPr>
        <w:spacing w:after="120" w:line="240" w:lineRule="auto"/>
        <w:rPr>
          <w:rFonts w:eastAsia="Calibri" w:cs="Times New Roman"/>
          <w:szCs w:val="24"/>
        </w:rPr>
      </w:pPr>
      <w:r w:rsidRPr="008C72CC">
        <w:rPr>
          <w:rFonts w:eastAsia="Calibri" w:cs="Times New Roman"/>
          <w:szCs w:val="24"/>
        </w:rPr>
        <w:t>Je des Geängstigten? […]</w:t>
      </w:r>
    </w:p>
    <w:p w14:paraId="586165A0" w14:textId="77777777" w:rsidR="008C72CC" w:rsidRPr="008C72CC" w:rsidRDefault="008C72CC" w:rsidP="008C72CC">
      <w:pPr>
        <w:spacing w:after="120" w:line="240" w:lineRule="auto"/>
        <w:rPr>
          <w:rFonts w:eastAsia="Calibri" w:cs="Times New Roman"/>
          <w:szCs w:val="24"/>
        </w:rPr>
      </w:pPr>
      <w:r w:rsidRPr="008C72CC">
        <w:rPr>
          <w:rFonts w:eastAsia="Calibri" w:cs="Times New Roman"/>
          <w:szCs w:val="24"/>
        </w:rPr>
        <w:t>Hier sitz ich, forme Menschen</w:t>
      </w:r>
    </w:p>
    <w:p w14:paraId="2B849021" w14:textId="77777777" w:rsidR="008C72CC" w:rsidRPr="008C72CC" w:rsidRDefault="008C72CC" w:rsidP="008C72CC">
      <w:pPr>
        <w:spacing w:after="120" w:line="240" w:lineRule="auto"/>
        <w:rPr>
          <w:rFonts w:eastAsia="Calibri" w:cs="Times New Roman"/>
          <w:szCs w:val="24"/>
        </w:rPr>
      </w:pPr>
      <w:r w:rsidRPr="008C72CC">
        <w:rPr>
          <w:rFonts w:eastAsia="Calibri" w:cs="Times New Roman"/>
          <w:szCs w:val="24"/>
        </w:rPr>
        <w:t>Nach meinem Bilde,</w:t>
      </w:r>
    </w:p>
    <w:p w14:paraId="179A1623" w14:textId="77777777" w:rsidR="008C72CC" w:rsidRPr="008C72CC" w:rsidRDefault="008C72CC" w:rsidP="008C72CC">
      <w:pPr>
        <w:spacing w:after="120" w:line="240" w:lineRule="auto"/>
        <w:rPr>
          <w:rFonts w:eastAsia="Calibri" w:cs="Times New Roman"/>
          <w:szCs w:val="24"/>
        </w:rPr>
      </w:pPr>
      <w:r w:rsidRPr="008C72CC">
        <w:rPr>
          <w:rFonts w:eastAsia="Calibri" w:cs="Times New Roman"/>
          <w:szCs w:val="24"/>
        </w:rPr>
        <w:t>Ein Geschlecht, das mit gleich sei,</w:t>
      </w:r>
    </w:p>
    <w:p w14:paraId="0D4FEF85" w14:textId="77777777" w:rsidR="008C72CC" w:rsidRPr="008C72CC" w:rsidRDefault="008C72CC" w:rsidP="008C72CC">
      <w:pPr>
        <w:spacing w:after="120" w:line="240" w:lineRule="auto"/>
        <w:rPr>
          <w:rFonts w:eastAsia="Calibri" w:cs="Times New Roman"/>
          <w:szCs w:val="24"/>
        </w:rPr>
      </w:pPr>
      <w:r w:rsidRPr="008C72CC">
        <w:rPr>
          <w:rFonts w:eastAsia="Calibri" w:cs="Times New Roman"/>
          <w:szCs w:val="24"/>
        </w:rPr>
        <w:t>Zu leiden, zu weinen,</w:t>
      </w:r>
    </w:p>
    <w:p w14:paraId="4EA47AA3" w14:textId="77777777" w:rsidR="008C72CC" w:rsidRPr="008C72CC" w:rsidRDefault="008C72CC" w:rsidP="008C72CC">
      <w:pPr>
        <w:spacing w:after="120" w:line="240" w:lineRule="auto"/>
        <w:rPr>
          <w:rFonts w:eastAsia="Calibri" w:cs="Times New Roman"/>
          <w:szCs w:val="24"/>
        </w:rPr>
      </w:pPr>
      <w:r w:rsidRPr="008C72CC">
        <w:rPr>
          <w:rFonts w:eastAsia="Calibri" w:cs="Times New Roman"/>
          <w:szCs w:val="24"/>
        </w:rPr>
        <w:t>Genießen und zu freuen sich,</w:t>
      </w:r>
    </w:p>
    <w:p w14:paraId="17019755" w14:textId="77777777" w:rsidR="008C72CC" w:rsidRPr="008C72CC" w:rsidRDefault="008C72CC" w:rsidP="008C72CC">
      <w:pPr>
        <w:spacing w:after="120" w:line="240" w:lineRule="auto"/>
        <w:rPr>
          <w:rFonts w:eastAsia="Calibri" w:cs="Times New Roman"/>
          <w:szCs w:val="24"/>
        </w:rPr>
      </w:pPr>
      <w:r w:rsidRPr="008C72CC">
        <w:rPr>
          <w:rFonts w:eastAsia="Calibri" w:cs="Times New Roman"/>
          <w:szCs w:val="24"/>
        </w:rPr>
        <w:t xml:space="preserve">Und dein nicht </w:t>
      </w:r>
      <w:proofErr w:type="spellStart"/>
      <w:r w:rsidRPr="008C72CC">
        <w:rPr>
          <w:rFonts w:eastAsia="Calibri" w:cs="Times New Roman"/>
          <w:szCs w:val="24"/>
        </w:rPr>
        <w:t>zuachten</w:t>
      </w:r>
      <w:proofErr w:type="spellEnd"/>
      <w:r w:rsidRPr="008C72CC">
        <w:rPr>
          <w:rFonts w:eastAsia="Calibri" w:cs="Times New Roman"/>
          <w:szCs w:val="24"/>
        </w:rPr>
        <w:t>,</w:t>
      </w:r>
    </w:p>
    <w:p w14:paraId="331762BC" w14:textId="77777777" w:rsidR="008C72CC" w:rsidRPr="008C72CC" w:rsidRDefault="008C72CC" w:rsidP="008C72CC">
      <w:pPr>
        <w:spacing w:after="120" w:line="240" w:lineRule="auto"/>
        <w:rPr>
          <w:rFonts w:eastAsia="Calibri" w:cs="Times New Roman"/>
          <w:szCs w:val="24"/>
        </w:rPr>
      </w:pPr>
      <w:r w:rsidRPr="008C72CC">
        <w:rPr>
          <w:rFonts w:eastAsia="Calibri" w:cs="Times New Roman"/>
          <w:szCs w:val="24"/>
        </w:rPr>
        <w:t>Wie ich.</w:t>
      </w:r>
    </w:p>
    <w:p w14:paraId="23338B62" w14:textId="77777777" w:rsidR="008C72CC" w:rsidRPr="008C72CC" w:rsidRDefault="008C72CC" w:rsidP="008C72CC">
      <w:pPr>
        <w:spacing w:after="120" w:line="240" w:lineRule="auto"/>
        <w:ind w:left="357" w:hanging="357"/>
        <w:rPr>
          <w:rFonts w:eastAsia="Calibri" w:cs="Times New Roman"/>
          <w:sz w:val="18"/>
        </w:rPr>
      </w:pPr>
      <w:r w:rsidRPr="008C72CC">
        <w:rPr>
          <w:rFonts w:eastAsia="Calibri" w:cs="Times New Roman"/>
          <w:sz w:val="18"/>
        </w:rPr>
        <w:t>J.W. Goethe, Prometheus</w:t>
      </w:r>
    </w:p>
    <w:p w14:paraId="0B76F437" w14:textId="77777777" w:rsidR="008C72CC" w:rsidRPr="008C72CC" w:rsidRDefault="008C72CC" w:rsidP="008C72CC">
      <w:pPr>
        <w:spacing w:before="480" w:after="120" w:line="240" w:lineRule="auto"/>
        <w:rPr>
          <w:rFonts w:eastAsia="Calibri" w:cs="Times New Roman"/>
          <w:szCs w:val="24"/>
        </w:rPr>
      </w:pPr>
      <w:r w:rsidRPr="008C72CC">
        <w:rPr>
          <w:rFonts w:eastAsia="Calibri" w:cs="Times New Roman"/>
          <w:szCs w:val="24"/>
        </w:rPr>
        <w:t xml:space="preserve">Nicht Gott erkenne ich nicht an, sondern die Welt, die er erschaffen hat, die Gotteswelt erkenne ich nicht an. […] Nicht Gott lehne ich ab, </w:t>
      </w:r>
      <w:proofErr w:type="gramStart"/>
      <w:r w:rsidRPr="008C72CC">
        <w:rPr>
          <w:rFonts w:eastAsia="Calibri" w:cs="Times New Roman"/>
          <w:szCs w:val="24"/>
        </w:rPr>
        <w:t>sondern  ich</w:t>
      </w:r>
      <w:proofErr w:type="gramEnd"/>
      <w:r w:rsidRPr="008C72CC">
        <w:rPr>
          <w:rFonts w:eastAsia="Calibri" w:cs="Times New Roman"/>
          <w:szCs w:val="24"/>
        </w:rPr>
        <w:t xml:space="preserve"> gebe ihm nur </w:t>
      </w:r>
      <w:proofErr w:type="spellStart"/>
      <w:r w:rsidRPr="008C72CC">
        <w:rPr>
          <w:rFonts w:eastAsia="Calibri" w:cs="Times New Roman"/>
          <w:szCs w:val="24"/>
        </w:rPr>
        <w:t>ehrerbietigst</w:t>
      </w:r>
      <w:proofErr w:type="spellEnd"/>
      <w:r w:rsidRPr="008C72CC">
        <w:rPr>
          <w:rFonts w:eastAsia="Calibri" w:cs="Times New Roman"/>
          <w:szCs w:val="24"/>
        </w:rPr>
        <w:t xml:space="preserve"> die Eintrittskarte zurück.</w:t>
      </w:r>
    </w:p>
    <w:p w14:paraId="6D838BA3" w14:textId="77777777" w:rsidR="008C72CC" w:rsidRPr="008C72CC" w:rsidRDefault="008C72CC" w:rsidP="008C72CC">
      <w:pPr>
        <w:spacing w:after="120" w:line="240" w:lineRule="auto"/>
        <w:ind w:left="357" w:hanging="357"/>
        <w:rPr>
          <w:rFonts w:eastAsia="Calibri" w:cs="Times New Roman"/>
          <w:sz w:val="18"/>
        </w:rPr>
      </w:pPr>
      <w:r w:rsidRPr="008C72CC">
        <w:rPr>
          <w:rFonts w:eastAsia="Calibri" w:cs="Times New Roman"/>
          <w:sz w:val="18"/>
        </w:rPr>
        <w:t xml:space="preserve">Iwan Karamasow, in: Fjodor M. Dostojewski, Die Brüder Karamasow (1879) </w:t>
      </w:r>
    </w:p>
    <w:p w14:paraId="6A90EC1D" w14:textId="77777777" w:rsidR="008C72CC" w:rsidRPr="008C72CC" w:rsidRDefault="008C72CC" w:rsidP="008C72CC">
      <w:pPr>
        <w:spacing w:before="480" w:after="120" w:line="240" w:lineRule="auto"/>
        <w:rPr>
          <w:rFonts w:eastAsia="Calibri" w:cs="Times New Roman"/>
          <w:szCs w:val="24"/>
        </w:rPr>
      </w:pPr>
      <w:r w:rsidRPr="008C72CC">
        <w:rPr>
          <w:rFonts w:eastAsia="Calibri" w:cs="Times New Roman"/>
          <w:szCs w:val="24"/>
        </w:rPr>
        <w:t>Leben heißt: das Absurde leben lassen. Das Absurde leben lassen heißt: ihm ins Auge sehen. […] Eine der wenigen philosophisch stichhaltigen Positionen ist demnach die Auflehnung. […] Sie ist kein Sehnen, sie ist ohne Hoffnung. Diese Auflehnung ist die Gewissheit eines niederwerfenden Schicksals. […]. Diese Auflehnung gibt dem Leben seinen Wert. Erstreckt sie sich über die ganze Dauer einer Existenz, so verleiht sie ihr Größe.</w:t>
      </w:r>
    </w:p>
    <w:p w14:paraId="54BF1722" w14:textId="77777777" w:rsidR="008C72CC" w:rsidRPr="008C72CC" w:rsidRDefault="008C72CC" w:rsidP="008C72CC">
      <w:pPr>
        <w:spacing w:after="120" w:line="240" w:lineRule="auto"/>
        <w:ind w:left="357" w:hanging="357"/>
        <w:rPr>
          <w:rFonts w:eastAsia="Calibri" w:cs="Times New Roman"/>
          <w:sz w:val="18"/>
        </w:rPr>
      </w:pPr>
      <w:r w:rsidRPr="008C72CC">
        <w:rPr>
          <w:rFonts w:eastAsia="Calibri" w:cs="Times New Roman"/>
          <w:sz w:val="18"/>
        </w:rPr>
        <w:t>A. Camus, Der Mythos von Sisyphos (1942).</w:t>
      </w:r>
    </w:p>
    <w:p w14:paraId="41E76432" w14:textId="77777777" w:rsidR="008C72CC" w:rsidRPr="008C72CC" w:rsidRDefault="008C72CC" w:rsidP="008C72CC">
      <w:pPr>
        <w:spacing w:before="480" w:after="120" w:line="240" w:lineRule="auto"/>
        <w:rPr>
          <w:rFonts w:eastAsia="Calibri" w:cs="Times New Roman"/>
          <w:szCs w:val="24"/>
        </w:rPr>
      </w:pPr>
      <w:r w:rsidRPr="008C72CC">
        <w:rPr>
          <w:rFonts w:eastAsia="Calibri" w:cs="Times New Roman"/>
          <w:szCs w:val="24"/>
        </w:rPr>
        <w:t>Ich empöre mich, also sind wir.</w:t>
      </w:r>
    </w:p>
    <w:p w14:paraId="64FB9AC5" w14:textId="77777777" w:rsidR="008C72CC" w:rsidRPr="008C72CC" w:rsidRDefault="008C72CC" w:rsidP="008C72CC">
      <w:pPr>
        <w:spacing w:after="120" w:line="240" w:lineRule="auto"/>
        <w:ind w:left="357" w:hanging="357"/>
        <w:rPr>
          <w:rFonts w:eastAsia="Calibri" w:cs="Times New Roman"/>
          <w:sz w:val="18"/>
        </w:rPr>
      </w:pPr>
      <w:r w:rsidRPr="008C72CC">
        <w:rPr>
          <w:rFonts w:eastAsia="Calibri" w:cs="Times New Roman"/>
          <w:sz w:val="18"/>
        </w:rPr>
        <w:t>A. Camus, Der Mensch in der Revolte (1951)</w:t>
      </w:r>
    </w:p>
    <w:p w14:paraId="236D51C8" w14:textId="77777777" w:rsidR="008C72CC" w:rsidRPr="008C72CC" w:rsidRDefault="008C72CC" w:rsidP="008C72CC">
      <w:pPr>
        <w:spacing w:before="480" w:after="120" w:line="240" w:lineRule="auto"/>
        <w:rPr>
          <w:rFonts w:eastAsia="Calibri" w:cs="Times New Roman"/>
          <w:szCs w:val="24"/>
        </w:rPr>
      </w:pPr>
      <w:r w:rsidRPr="008C72CC">
        <w:rPr>
          <w:rFonts w:eastAsia="Calibri" w:cs="Times New Roman"/>
          <w:szCs w:val="24"/>
        </w:rPr>
        <w:t>Was kann zusammenfassend zur Geschichte der Menschheit gesagt werden?</w:t>
      </w:r>
    </w:p>
    <w:p w14:paraId="33E733CF" w14:textId="77777777" w:rsidR="008C72CC" w:rsidRPr="008C72CC" w:rsidRDefault="008C72CC" w:rsidP="008C72CC">
      <w:pPr>
        <w:spacing w:after="120" w:line="240" w:lineRule="auto"/>
        <w:rPr>
          <w:rFonts w:eastAsia="Calibri" w:cs="Times New Roman"/>
          <w:szCs w:val="24"/>
        </w:rPr>
      </w:pPr>
      <w:r w:rsidRPr="008C72CC">
        <w:rPr>
          <w:rFonts w:eastAsia="Calibri" w:cs="Times New Roman"/>
          <w:szCs w:val="24"/>
        </w:rPr>
        <w:lastRenderedPageBreak/>
        <w:t>Sie wurden geboren, sie litten, sie starben.</w:t>
      </w:r>
    </w:p>
    <w:p w14:paraId="47BB50FC" w14:textId="77777777" w:rsidR="008C72CC" w:rsidRPr="008C72CC" w:rsidRDefault="008C72CC" w:rsidP="008C72CC">
      <w:pPr>
        <w:spacing w:after="120" w:line="240" w:lineRule="auto"/>
        <w:ind w:left="357" w:hanging="357"/>
        <w:rPr>
          <w:rFonts w:eastAsia="Calibri" w:cs="Times New Roman"/>
          <w:sz w:val="18"/>
        </w:rPr>
      </w:pPr>
      <w:r w:rsidRPr="008C72CC">
        <w:rPr>
          <w:rFonts w:eastAsia="Calibri" w:cs="Times New Roman"/>
          <w:sz w:val="18"/>
        </w:rPr>
        <w:t>Anatole France (1844-1924)</w:t>
      </w:r>
    </w:p>
    <w:p w14:paraId="781EA3A4" w14:textId="77777777" w:rsidR="008C72CC" w:rsidRPr="008C72CC" w:rsidRDefault="008C72CC" w:rsidP="008C72CC">
      <w:pPr>
        <w:spacing w:before="480" w:after="120" w:line="240" w:lineRule="auto"/>
        <w:rPr>
          <w:rFonts w:eastAsia="Calibri" w:cs="Times New Roman"/>
          <w:szCs w:val="24"/>
        </w:rPr>
      </w:pPr>
      <w:r w:rsidRPr="008C72CC">
        <w:rPr>
          <w:rFonts w:eastAsia="Calibri" w:cs="Times New Roman"/>
          <w:szCs w:val="24"/>
        </w:rPr>
        <w:t xml:space="preserve">Aber ich, </w:t>
      </w:r>
      <w:proofErr w:type="gramStart"/>
      <w:r w:rsidRPr="008C72CC">
        <w:rPr>
          <w:rFonts w:eastAsia="Calibri" w:cs="Times New Roman"/>
          <w:szCs w:val="24"/>
        </w:rPr>
        <w:t>wär</w:t>
      </w:r>
      <w:proofErr w:type="gramEnd"/>
      <w:r w:rsidRPr="008C72CC">
        <w:rPr>
          <w:rFonts w:eastAsia="Calibri" w:cs="Times New Roman"/>
          <w:szCs w:val="24"/>
        </w:rPr>
        <w:t xml:space="preserve"> ich allmächtig, sehen Sie, wenn ich so wäre, ich könnte das Leiden nicht ertragen, ich würde retten, retten.</w:t>
      </w:r>
    </w:p>
    <w:p w14:paraId="4A78D173" w14:textId="6160B59F" w:rsidR="008C72CC" w:rsidRPr="008C72CC" w:rsidRDefault="007E1C2B" w:rsidP="008C72CC">
      <w:pPr>
        <w:spacing w:after="120" w:line="240" w:lineRule="auto"/>
        <w:ind w:left="357" w:hanging="357"/>
        <w:rPr>
          <w:rFonts w:eastAsia="Calibri" w:cs="Times New Roman"/>
          <w:sz w:val="18"/>
        </w:rPr>
      </w:pPr>
      <w:r>
        <w:rPr>
          <w:rFonts w:eastAsia="Calibri" w:cs="Times New Roman"/>
          <w:sz w:val="18"/>
        </w:rPr>
        <w:t xml:space="preserve">W. </w:t>
      </w:r>
      <w:r w:rsidR="008C72CC" w:rsidRPr="008C72CC">
        <w:rPr>
          <w:rFonts w:eastAsia="Calibri" w:cs="Times New Roman"/>
          <w:sz w:val="18"/>
        </w:rPr>
        <w:t>Lenz, in: Georg Büchner (1813-1837); in Entgegnung auf Pfarrer Oberlin.</w:t>
      </w:r>
    </w:p>
    <w:sectPr w:rsidR="008C72CC" w:rsidRPr="008C72CC" w:rsidSect="00E33A8F">
      <w:headerReference w:type="default" r:id="rId8"/>
      <w:footerReference w:type="default" r:id="rId9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4E838" w14:textId="77777777" w:rsidR="00927158" w:rsidRDefault="00927158" w:rsidP="009042F2">
      <w:pPr>
        <w:spacing w:after="0" w:line="240" w:lineRule="auto"/>
      </w:pPr>
      <w:r>
        <w:separator/>
      </w:r>
    </w:p>
  </w:endnote>
  <w:endnote w:type="continuationSeparator" w:id="0">
    <w:p w14:paraId="6EAEA078" w14:textId="77777777" w:rsidR="00927158" w:rsidRDefault="00927158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6E06DA51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B62B4D">
              <w:rPr>
                <w:bCs/>
                <w:noProof/>
                <w:sz w:val="16"/>
                <w:szCs w:val="16"/>
              </w:rPr>
              <w:t>Atheismus. Zitate - MB 218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13A8" w14:textId="77777777" w:rsidR="00927158" w:rsidRDefault="00927158" w:rsidP="009042F2">
      <w:pPr>
        <w:spacing w:after="0" w:line="240" w:lineRule="auto"/>
      </w:pPr>
      <w:r>
        <w:separator/>
      </w:r>
    </w:p>
  </w:footnote>
  <w:footnote w:type="continuationSeparator" w:id="0">
    <w:p w14:paraId="58621D96" w14:textId="77777777" w:rsidR="00927158" w:rsidRDefault="00927158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26900"/>
    <w:rsid w:val="000530E5"/>
    <w:rsid w:val="000653E3"/>
    <w:rsid w:val="0008119F"/>
    <w:rsid w:val="000A307D"/>
    <w:rsid w:val="000B279E"/>
    <w:rsid w:val="000F2730"/>
    <w:rsid w:val="001417AC"/>
    <w:rsid w:val="001437C1"/>
    <w:rsid w:val="001873D9"/>
    <w:rsid w:val="001C6B92"/>
    <w:rsid w:val="001E38EA"/>
    <w:rsid w:val="0020430A"/>
    <w:rsid w:val="002865E0"/>
    <w:rsid w:val="0029037A"/>
    <w:rsid w:val="002C5206"/>
    <w:rsid w:val="00312588"/>
    <w:rsid w:val="00326301"/>
    <w:rsid w:val="00391964"/>
    <w:rsid w:val="003A2EFF"/>
    <w:rsid w:val="003A7C4C"/>
    <w:rsid w:val="003B74B8"/>
    <w:rsid w:val="00400920"/>
    <w:rsid w:val="004064A8"/>
    <w:rsid w:val="00412FAA"/>
    <w:rsid w:val="00441778"/>
    <w:rsid w:val="004544CF"/>
    <w:rsid w:val="004971B9"/>
    <w:rsid w:val="005118EC"/>
    <w:rsid w:val="00556DDB"/>
    <w:rsid w:val="005C31E5"/>
    <w:rsid w:val="005D369D"/>
    <w:rsid w:val="005D7F34"/>
    <w:rsid w:val="005F5FA3"/>
    <w:rsid w:val="0063544C"/>
    <w:rsid w:val="00667FC6"/>
    <w:rsid w:val="006B741C"/>
    <w:rsid w:val="006D7E75"/>
    <w:rsid w:val="00773F59"/>
    <w:rsid w:val="00784936"/>
    <w:rsid w:val="007D0EAE"/>
    <w:rsid w:val="007E1C18"/>
    <w:rsid w:val="007E1C2B"/>
    <w:rsid w:val="007F771A"/>
    <w:rsid w:val="00812352"/>
    <w:rsid w:val="008826BC"/>
    <w:rsid w:val="008B705F"/>
    <w:rsid w:val="008C72CC"/>
    <w:rsid w:val="008D6374"/>
    <w:rsid w:val="008E12AC"/>
    <w:rsid w:val="00902A7C"/>
    <w:rsid w:val="009042F2"/>
    <w:rsid w:val="00907512"/>
    <w:rsid w:val="00914317"/>
    <w:rsid w:val="00927158"/>
    <w:rsid w:val="00945C9C"/>
    <w:rsid w:val="0094772A"/>
    <w:rsid w:val="00951E27"/>
    <w:rsid w:val="009C5B05"/>
    <w:rsid w:val="009C5C04"/>
    <w:rsid w:val="009D32E5"/>
    <w:rsid w:val="00A055CF"/>
    <w:rsid w:val="00A27362"/>
    <w:rsid w:val="00A33F02"/>
    <w:rsid w:val="00A364C6"/>
    <w:rsid w:val="00A51E8F"/>
    <w:rsid w:val="00A52D31"/>
    <w:rsid w:val="00A60BB3"/>
    <w:rsid w:val="00A91067"/>
    <w:rsid w:val="00AE4CC4"/>
    <w:rsid w:val="00AF7758"/>
    <w:rsid w:val="00B05276"/>
    <w:rsid w:val="00B3685C"/>
    <w:rsid w:val="00B4666D"/>
    <w:rsid w:val="00B61565"/>
    <w:rsid w:val="00B62B4D"/>
    <w:rsid w:val="00B868B5"/>
    <w:rsid w:val="00BB7FA8"/>
    <w:rsid w:val="00C34D6B"/>
    <w:rsid w:val="00C57168"/>
    <w:rsid w:val="00C64E57"/>
    <w:rsid w:val="00C74B31"/>
    <w:rsid w:val="00D15137"/>
    <w:rsid w:val="00D21343"/>
    <w:rsid w:val="00D2430A"/>
    <w:rsid w:val="00D375E7"/>
    <w:rsid w:val="00D40C56"/>
    <w:rsid w:val="00D51974"/>
    <w:rsid w:val="00D82CF0"/>
    <w:rsid w:val="00DA283C"/>
    <w:rsid w:val="00DB20C8"/>
    <w:rsid w:val="00DB70FA"/>
    <w:rsid w:val="00E02597"/>
    <w:rsid w:val="00E1238B"/>
    <w:rsid w:val="00E33A8F"/>
    <w:rsid w:val="00E9077C"/>
    <w:rsid w:val="00E92B3E"/>
    <w:rsid w:val="00ED7783"/>
    <w:rsid w:val="00EF3FD3"/>
    <w:rsid w:val="00EF6686"/>
    <w:rsid w:val="00F02C6F"/>
    <w:rsid w:val="00F04C6B"/>
    <w:rsid w:val="00F10C0B"/>
    <w:rsid w:val="00F22550"/>
    <w:rsid w:val="00F22D00"/>
    <w:rsid w:val="00F24080"/>
    <w:rsid w:val="00F9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7</cp:revision>
  <cp:lastPrinted>2021-11-16T14:51:00Z</cp:lastPrinted>
  <dcterms:created xsi:type="dcterms:W3CDTF">2021-05-05T10:21:00Z</dcterms:created>
  <dcterms:modified xsi:type="dcterms:W3CDTF">2021-11-16T14:51:00Z</dcterms:modified>
</cp:coreProperties>
</file>