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EF821" w14:textId="7C7517E0" w:rsidR="00980DDD" w:rsidRPr="00575F87" w:rsidRDefault="004B098B" w:rsidP="00980DDD">
      <w:pPr>
        <w:spacing w:after="120" w:line="240" w:lineRule="auto"/>
        <w:rPr>
          <w:sz w:val="20"/>
        </w:rPr>
      </w:pPr>
      <w:r w:rsidRPr="00575F87">
        <w:rPr>
          <w:sz w:val="20"/>
        </w:rPr>
        <w:t>Mate</w:t>
      </w:r>
      <w:r w:rsidR="000E140B" w:rsidRPr="00575F87">
        <w:rPr>
          <w:sz w:val="20"/>
        </w:rPr>
        <w:t>rialblatt</w:t>
      </w:r>
      <w:r w:rsidR="008E6AC8" w:rsidRPr="00575F87">
        <w:rPr>
          <w:sz w:val="20"/>
        </w:rPr>
        <w:t xml:space="preserve"> 10</w:t>
      </w:r>
      <w:r w:rsidR="0018164B" w:rsidRPr="00575F87">
        <w:rPr>
          <w:sz w:val="20"/>
        </w:rPr>
        <w:t>8</w:t>
      </w:r>
      <w:r w:rsidR="000B532B">
        <w:rPr>
          <w:sz w:val="20"/>
        </w:rPr>
        <w:t>4</w:t>
      </w:r>
    </w:p>
    <w:p w14:paraId="48D1E879" w14:textId="77777777" w:rsidR="00BE787A" w:rsidRPr="00575F87" w:rsidRDefault="008D6374" w:rsidP="00BE787A">
      <w:pPr>
        <w:spacing w:after="0" w:line="240" w:lineRule="auto"/>
        <w:rPr>
          <w:sz w:val="20"/>
        </w:rPr>
      </w:pPr>
      <w:r w:rsidRPr="00575F87">
        <w:rPr>
          <w:sz w:val="20"/>
        </w:rPr>
        <w:t>Stichworte:</w:t>
      </w:r>
    </w:p>
    <w:p w14:paraId="09B60C3D" w14:textId="77777777" w:rsidR="004D6B24" w:rsidRDefault="004D6B24" w:rsidP="00BC5072">
      <w:pPr>
        <w:spacing w:after="0" w:line="240" w:lineRule="auto"/>
        <w:ind w:left="397"/>
        <w:rPr>
          <w:sz w:val="20"/>
        </w:rPr>
      </w:pPr>
      <w:r>
        <w:rPr>
          <w:sz w:val="20"/>
        </w:rPr>
        <w:t>Fundamentalismus</w:t>
      </w:r>
    </w:p>
    <w:p w14:paraId="28002CAB" w14:textId="77777777" w:rsidR="004D6B24" w:rsidRDefault="004D6B24" w:rsidP="00C7226E">
      <w:pPr>
        <w:spacing w:after="0" w:line="240" w:lineRule="auto"/>
        <w:ind w:left="397"/>
        <w:rPr>
          <w:sz w:val="20"/>
        </w:rPr>
      </w:pPr>
      <w:r>
        <w:rPr>
          <w:sz w:val="20"/>
        </w:rPr>
        <w:t>Okkultismus</w:t>
      </w:r>
    </w:p>
    <w:p w14:paraId="29BE71EA" w14:textId="77777777" w:rsidR="004D6B24" w:rsidRDefault="004D6B24" w:rsidP="00C7226E">
      <w:pPr>
        <w:spacing w:after="0" w:line="240" w:lineRule="auto"/>
        <w:ind w:left="397"/>
        <w:rPr>
          <w:sz w:val="20"/>
        </w:rPr>
      </w:pPr>
      <w:r>
        <w:rPr>
          <w:sz w:val="20"/>
        </w:rPr>
        <w:t>Religion(en)</w:t>
      </w:r>
    </w:p>
    <w:p w14:paraId="0A24F707" w14:textId="77777777" w:rsidR="004D6B24" w:rsidRDefault="004D6B24" w:rsidP="00C7226E">
      <w:pPr>
        <w:spacing w:after="0" w:line="240" w:lineRule="auto"/>
        <w:ind w:left="397"/>
        <w:rPr>
          <w:sz w:val="20"/>
        </w:rPr>
      </w:pPr>
      <w:r>
        <w:rPr>
          <w:sz w:val="20"/>
        </w:rPr>
        <w:t>Sekten</w:t>
      </w:r>
    </w:p>
    <w:p w14:paraId="68E4EC94" w14:textId="4A73265F" w:rsidR="00412FA0" w:rsidRDefault="00043916" w:rsidP="00E65F53">
      <w:pPr>
        <w:spacing w:before="360"/>
        <w:jc w:val="center"/>
        <w:rPr>
          <w:b/>
          <w:sz w:val="36"/>
        </w:rPr>
      </w:pPr>
      <w:r>
        <w:rPr>
          <w:b/>
          <w:sz w:val="36"/>
        </w:rPr>
        <w:t xml:space="preserve">Fundamentalismus </w:t>
      </w:r>
      <w:r w:rsidR="00412FA0">
        <w:rPr>
          <w:b/>
          <w:sz w:val="36"/>
        </w:rPr>
        <w:t>–</w:t>
      </w:r>
      <w:r>
        <w:rPr>
          <w:b/>
          <w:sz w:val="36"/>
        </w:rPr>
        <w:t xml:space="preserve"> </w:t>
      </w:r>
      <w:r w:rsidR="006A5E8D">
        <w:rPr>
          <w:b/>
          <w:sz w:val="36"/>
        </w:rPr>
        <w:t>Neue Religionen</w:t>
      </w:r>
    </w:p>
    <w:p w14:paraId="0B9FC578" w14:textId="22193033" w:rsidR="00316339" w:rsidRPr="00316339" w:rsidRDefault="00316339" w:rsidP="00316339">
      <w:pPr>
        <w:rPr>
          <w:rFonts w:eastAsia="Times New Roman" w:cs="Times New Roman"/>
          <w:color w:val="000000"/>
          <w:szCs w:val="28"/>
        </w:rPr>
      </w:pPr>
      <w:r w:rsidRPr="00316339">
        <w:rPr>
          <w:rFonts w:eastAsia="Times New Roman" w:cs="Times New Roman"/>
          <w:color w:val="000000"/>
          <w:szCs w:val="28"/>
        </w:rPr>
        <w:t>Für gewöhnlich bezeichnen wir das Leben eines Menschen dann als religiös, wenn es sich in irgendeiner Weise auf eine Gottheit (auf Gott, auf Göttinnen, Götter oder das Göttliche) bezieht, also auf etwas, was (irgendwie) übernatürlich oder auch transzendent ist.</w:t>
      </w:r>
    </w:p>
    <w:p w14:paraId="0B673848" w14:textId="3B5AE8F9" w:rsidR="00316339" w:rsidRPr="00316339" w:rsidRDefault="00316339" w:rsidP="00316339">
      <w:pPr>
        <w:rPr>
          <w:rFonts w:eastAsia="Times New Roman" w:cs="Times New Roman"/>
          <w:color w:val="000000"/>
          <w:szCs w:val="28"/>
        </w:rPr>
      </w:pPr>
      <w:r w:rsidRPr="00316339">
        <w:rPr>
          <w:rFonts w:eastAsia="Times New Roman" w:cs="Times New Roman"/>
          <w:color w:val="000000"/>
          <w:szCs w:val="28"/>
        </w:rPr>
        <w:t>Traditionelle Religionen wirken oftmals statisch und tot. Bewegung kommt in sie spätestens aber immer dann, wenn sie von einzelnen ihrer eigenen Gläubigen hinterfragt und mit der Forderung nach Veränderung konfrontiert werden. Dieses kann seine Ursachen in der Religion selbst, m.</w:t>
      </w:r>
      <w:r>
        <w:rPr>
          <w:rFonts w:eastAsia="Times New Roman" w:cs="Times New Roman"/>
          <w:color w:val="000000"/>
          <w:szCs w:val="28"/>
        </w:rPr>
        <w:t xml:space="preserve"> </w:t>
      </w:r>
      <w:r w:rsidRPr="00316339">
        <w:rPr>
          <w:rFonts w:eastAsia="Times New Roman" w:cs="Times New Roman"/>
          <w:color w:val="000000"/>
          <w:szCs w:val="28"/>
        </w:rPr>
        <w:t>u. aber auch darin haben, dass alle Gläubige immer auch Angehörige der (säkularen) Zivilgesellschaft (Beruf, Hobbys, Politik, …) sind. Und häufig entstehen in dieser Zivilgesellschaft Situationen, Bedürfnisse und Anliegen, auf die althergebrachte Religionen mit ihren bestehenden Riten, Überzeugungen und Regeln nicht zu antworten gewohnt sind.</w:t>
      </w:r>
    </w:p>
    <w:p w14:paraId="11E6D1AA" w14:textId="77777777" w:rsidR="00316339" w:rsidRPr="00316339" w:rsidRDefault="00316339" w:rsidP="00316339">
      <w:pPr>
        <w:rPr>
          <w:rFonts w:eastAsia="Times New Roman" w:cs="Times New Roman"/>
          <w:color w:val="000000"/>
          <w:szCs w:val="28"/>
        </w:rPr>
      </w:pPr>
      <w:r w:rsidRPr="00316339">
        <w:rPr>
          <w:rFonts w:eastAsia="Times New Roman" w:cs="Times New Roman"/>
          <w:color w:val="000000"/>
          <w:szCs w:val="28"/>
        </w:rPr>
        <w:t>Als ‚neue Religionen‘ werden von den Religionswissenschaften jene Religionen bezeichnet, die seit ca. 1800 entstanden sind, einer verbindlichen Lehre folgen und sich institutionell organsiert haben. Mitunter sind sie noch stark mit den Herkunftsreligionen verbunden. Daher ist es teilweise schwer, die ‚neuen‘ von den ‚alten‘ Religionen zu unterscheiden.</w:t>
      </w:r>
    </w:p>
    <w:p w14:paraId="73B04F65" w14:textId="77777777" w:rsidR="00316339" w:rsidRPr="00316339" w:rsidRDefault="00316339" w:rsidP="00316339">
      <w:pPr>
        <w:rPr>
          <w:rFonts w:eastAsia="Times New Roman" w:cs="Times New Roman"/>
          <w:color w:val="000000"/>
          <w:szCs w:val="28"/>
        </w:rPr>
      </w:pPr>
      <w:r w:rsidRPr="00316339">
        <w:rPr>
          <w:rFonts w:eastAsia="Times New Roman" w:cs="Times New Roman"/>
          <w:color w:val="000000"/>
          <w:szCs w:val="28"/>
        </w:rPr>
        <w:t xml:space="preserve">Bis heute finden in der westlichen Welt religiöse Gruppierungen Zuspruch, die sich auf asiatische, v.a. auf hinduistische Traditionen und Bräuche beziehen und dabei das Gemeinschaftserleben und spirituelle Praktiken betonen, etwa die Brahma Kumaris (‚Töchter </w:t>
      </w:r>
      <w:proofErr w:type="spellStart"/>
      <w:r w:rsidRPr="00316339">
        <w:rPr>
          <w:rFonts w:eastAsia="Times New Roman" w:cs="Times New Roman"/>
          <w:color w:val="000000"/>
          <w:szCs w:val="28"/>
        </w:rPr>
        <w:t>Brahmas</w:t>
      </w:r>
      <w:proofErr w:type="spellEnd"/>
      <w:r w:rsidRPr="00316339">
        <w:rPr>
          <w:rFonts w:eastAsia="Times New Roman" w:cs="Times New Roman"/>
          <w:color w:val="000000"/>
          <w:szCs w:val="28"/>
        </w:rPr>
        <w:t>‘) und die Internationale Gesellschaft für Krishna-Bewusstsein, (vormals ‚Hare-Krishna-Bewegung‘).</w:t>
      </w:r>
    </w:p>
    <w:p w14:paraId="4690C4A4" w14:textId="77777777" w:rsidR="00316339" w:rsidRPr="00316339" w:rsidRDefault="00316339" w:rsidP="00316339">
      <w:pPr>
        <w:rPr>
          <w:rFonts w:eastAsia="Times New Roman" w:cs="Times New Roman"/>
          <w:color w:val="000000"/>
          <w:szCs w:val="28"/>
        </w:rPr>
      </w:pPr>
      <w:r w:rsidRPr="00316339">
        <w:rPr>
          <w:rFonts w:eastAsia="Times New Roman" w:cs="Times New Roman"/>
          <w:color w:val="000000"/>
          <w:szCs w:val="28"/>
        </w:rPr>
        <w:lastRenderedPageBreak/>
        <w:t>Viele Neureligionen der westlichen Welt berufen sich auf christliche Traditionen, oft verbunden mit dem Anspruch, dem „eigentlichen“, dem „ursprünglichen“ christlichen Glauben und Leben näher zu sein als die kirchlichen Großtraditionen. Dies meinen z.B. die Adventisten (von lateinisch ‚ad-</w:t>
      </w:r>
      <w:proofErr w:type="spellStart"/>
      <w:r w:rsidRPr="00316339">
        <w:rPr>
          <w:rFonts w:eastAsia="Times New Roman" w:cs="Times New Roman"/>
          <w:color w:val="000000"/>
          <w:szCs w:val="28"/>
        </w:rPr>
        <w:t>venire</w:t>
      </w:r>
      <w:proofErr w:type="spellEnd"/>
      <w:r w:rsidRPr="00316339">
        <w:rPr>
          <w:rFonts w:eastAsia="Times New Roman" w:cs="Times New Roman"/>
          <w:color w:val="000000"/>
          <w:szCs w:val="28"/>
        </w:rPr>
        <w:t>‘, ‚Ankunft‘ bzw. ‚Wiederkunft‘), die in Erwartung einer baldigen Wiederkehr Jesu leben. Und dies meinen auch Jehovas Zeugen (vormals ‚Internationalen Vereinigung Ernster Bibelforscher‘; Ende 19. Jahrh. in den USA von Charles T. Russell gegründet). Sie nehmen für sich in Anspruch, als Einzige in Treue zum christlichen Alten und Neuen Testament zu leben. Sie lehnen die historisch-kritische Exegese ab bzw. nehmen sie nicht zur Kenntnis.</w:t>
      </w:r>
    </w:p>
    <w:p w14:paraId="3AD4A5EA" w14:textId="77777777" w:rsidR="00316339" w:rsidRPr="00316339" w:rsidRDefault="00316339" w:rsidP="00F4204E">
      <w:pPr>
        <w:pBdr>
          <w:top w:val="single" w:sz="4" w:space="1" w:color="auto"/>
          <w:left w:val="single" w:sz="4" w:space="4" w:color="auto"/>
          <w:bottom w:val="single" w:sz="4" w:space="1" w:color="auto"/>
          <w:right w:val="single" w:sz="4" w:space="4" w:color="auto"/>
        </w:pBdr>
        <w:ind w:left="567" w:right="567"/>
        <w:rPr>
          <w:rFonts w:eastAsia="Times New Roman" w:cs="Times New Roman"/>
          <w:color w:val="000000"/>
          <w:szCs w:val="28"/>
        </w:rPr>
      </w:pPr>
      <w:r w:rsidRPr="00316339">
        <w:rPr>
          <w:rFonts w:eastAsia="Times New Roman" w:cs="Times New Roman"/>
          <w:color w:val="000000"/>
          <w:szCs w:val="28"/>
        </w:rPr>
        <w:t xml:space="preserve">„Neue Religionen unterscheiden sich von den traditionellen nicht zuletzt dadurch, dass in ihnen neue Erfahrungen der transzendenten Wirklichkeit gemacht werden, sei es in Form von </w:t>
      </w:r>
      <w:proofErr w:type="spellStart"/>
      <w:r w:rsidRPr="00316339">
        <w:rPr>
          <w:rFonts w:eastAsia="Times New Roman" w:cs="Times New Roman"/>
          <w:color w:val="000000"/>
          <w:szCs w:val="28"/>
        </w:rPr>
        <w:t>Ekstaseerlebnissen</w:t>
      </w:r>
      <w:proofErr w:type="spellEnd"/>
      <w:r w:rsidRPr="00316339">
        <w:rPr>
          <w:rFonts w:eastAsia="Times New Roman" w:cs="Times New Roman"/>
          <w:color w:val="000000"/>
          <w:szCs w:val="28"/>
        </w:rPr>
        <w:t xml:space="preserve"> oder Offenbarungen […].</w:t>
      </w:r>
    </w:p>
    <w:p w14:paraId="0AEDCFC9" w14:textId="77777777" w:rsidR="00316339" w:rsidRPr="00F4204E" w:rsidRDefault="00316339" w:rsidP="00F4204E">
      <w:pPr>
        <w:jc w:val="right"/>
        <w:rPr>
          <w:rFonts w:eastAsia="Times New Roman" w:cs="Times New Roman"/>
          <w:color w:val="000000"/>
          <w:sz w:val="20"/>
          <w:szCs w:val="20"/>
        </w:rPr>
      </w:pPr>
      <w:r w:rsidRPr="00F4204E">
        <w:rPr>
          <w:rFonts w:eastAsia="Times New Roman" w:cs="Times New Roman"/>
          <w:color w:val="000000"/>
          <w:sz w:val="20"/>
          <w:szCs w:val="20"/>
        </w:rPr>
        <w:t>Johann Figl, Handbuch Religionswissenschaft, Innsbruck-Wien /Tyrolia) 2003, S. 480</w:t>
      </w:r>
    </w:p>
    <w:p w14:paraId="60491A53" w14:textId="452159ED" w:rsidR="00316339" w:rsidRPr="00F4204E" w:rsidRDefault="00F4204E" w:rsidP="00316339">
      <w:pPr>
        <w:rPr>
          <w:rFonts w:eastAsia="Times New Roman" w:cs="Times New Roman"/>
          <w:b/>
          <w:bCs/>
          <w:color w:val="000000"/>
          <w:szCs w:val="28"/>
        </w:rPr>
      </w:pPr>
      <w:r w:rsidRPr="00F4204E">
        <w:rPr>
          <w:rFonts w:eastAsia="Times New Roman" w:cs="Times New Roman"/>
          <w:b/>
          <w:bCs/>
          <w:color w:val="000000"/>
          <w:szCs w:val="28"/>
        </w:rPr>
        <w:t>Aufgaben:</w:t>
      </w:r>
    </w:p>
    <w:p w14:paraId="6F83C6DA" w14:textId="3EA4B187" w:rsidR="00316339" w:rsidRPr="00F4204E" w:rsidRDefault="00316339" w:rsidP="00F4204E">
      <w:pPr>
        <w:pStyle w:val="Listenabsatz"/>
        <w:numPr>
          <w:ilvl w:val="0"/>
          <w:numId w:val="27"/>
        </w:numPr>
        <w:rPr>
          <w:rFonts w:eastAsia="Times New Roman" w:cs="Times New Roman"/>
          <w:color w:val="000000"/>
          <w:szCs w:val="28"/>
        </w:rPr>
      </w:pPr>
      <w:r w:rsidRPr="00F4204E">
        <w:rPr>
          <w:rFonts w:eastAsia="Times New Roman" w:cs="Times New Roman"/>
          <w:color w:val="000000"/>
          <w:szCs w:val="28"/>
        </w:rPr>
        <w:t>Setzt euch zu einem Partnerinterview zusammen und interviewt euch (in wechselnden Rollen) über die religiösen Erfahrungen der/des jeweils anderen. Präsentiert dann die Antworten des Interviewpartners im Plenum.</w:t>
      </w:r>
    </w:p>
    <w:p w14:paraId="5471A786" w14:textId="57DD2152" w:rsidR="00316339" w:rsidRPr="00F4204E" w:rsidRDefault="00316339" w:rsidP="00316339">
      <w:pPr>
        <w:pStyle w:val="Listenabsatz"/>
        <w:numPr>
          <w:ilvl w:val="0"/>
          <w:numId w:val="27"/>
        </w:numPr>
        <w:rPr>
          <w:rFonts w:eastAsia="Times New Roman" w:cs="Times New Roman"/>
          <w:color w:val="000000"/>
          <w:szCs w:val="28"/>
        </w:rPr>
      </w:pPr>
      <w:r w:rsidRPr="00F4204E">
        <w:rPr>
          <w:rFonts w:eastAsia="Times New Roman" w:cs="Times New Roman"/>
          <w:color w:val="000000"/>
          <w:szCs w:val="28"/>
        </w:rPr>
        <w:t>Sammelt stichwortartig Notizen über die Erfahrungen, die ihr vielleicht schon mit einzelnen Neuen religiösen Bewegungen gemacht habt. Berichtet von ihnen dann im Plenum. Gibt es in eurem familiären Umfeld oder unter euren FreundInnen AnhängerInnen einer dieser ‚Neureligionen‘?</w:t>
      </w:r>
    </w:p>
    <w:p w14:paraId="223BBCCB" w14:textId="77777777" w:rsidR="00316339" w:rsidRPr="00316339" w:rsidRDefault="00316339" w:rsidP="00F4204E">
      <w:pPr>
        <w:pStyle w:val="berschrift1"/>
        <w:rPr>
          <w:rFonts w:eastAsia="Times New Roman"/>
        </w:rPr>
      </w:pPr>
      <w:r w:rsidRPr="00316339">
        <w:rPr>
          <w:rFonts w:eastAsia="Times New Roman"/>
        </w:rPr>
        <w:t>Jehovas Zeugen</w:t>
      </w:r>
    </w:p>
    <w:p w14:paraId="68C671D0" w14:textId="77777777" w:rsidR="00316339" w:rsidRPr="00316339" w:rsidRDefault="00316339" w:rsidP="00316339">
      <w:pPr>
        <w:rPr>
          <w:rFonts w:eastAsia="Times New Roman" w:cs="Times New Roman"/>
          <w:color w:val="000000"/>
          <w:szCs w:val="28"/>
        </w:rPr>
      </w:pPr>
      <w:r w:rsidRPr="00316339">
        <w:rPr>
          <w:rFonts w:eastAsia="Times New Roman" w:cs="Times New Roman"/>
          <w:color w:val="000000"/>
          <w:szCs w:val="28"/>
        </w:rPr>
        <w:t xml:space="preserve">Jehovas Zeugen sind in Österreich seit 1998 eine eingetragene, seit 2009 eine staatlich anerkannte Religionsgemeinschaft. Sie haben 23.000 Mitglieder </w:t>
      </w:r>
      <w:r w:rsidRPr="00316339">
        <w:rPr>
          <w:rFonts w:eastAsia="Times New Roman" w:cs="Times New Roman"/>
          <w:color w:val="000000"/>
          <w:szCs w:val="28"/>
        </w:rPr>
        <w:lastRenderedPageBreak/>
        <w:t>(Stand: Volkszählung 2001) und sind damit die fünftgrößte Glaubensgemeinschaft in Österreich. Grundlage ihrer Lehre ist ein von ihnen aus der Bibel abgeleiteter Plan Gottes mit der Menschheit, dass die treuen Zeugen von Gott entweder mit einem unsterblichen Leben im Himmel (insgesamt 144.000 Zeugen, entspr. der biblischen Prophezeiung in Offb. 7,4-8) oder mit dem Eingehen in das wiederhergestellte Paradies auf Erden (‚Harmagedon‘) belohnt werden.</w:t>
      </w:r>
    </w:p>
    <w:p w14:paraId="20093000" w14:textId="77777777" w:rsidR="00316339" w:rsidRPr="00316339" w:rsidRDefault="00316339" w:rsidP="00316339">
      <w:pPr>
        <w:rPr>
          <w:rFonts w:eastAsia="Times New Roman" w:cs="Times New Roman"/>
          <w:color w:val="000000"/>
          <w:szCs w:val="28"/>
        </w:rPr>
      </w:pPr>
      <w:r w:rsidRPr="00316339">
        <w:rPr>
          <w:rFonts w:eastAsia="Times New Roman" w:cs="Times New Roman"/>
          <w:color w:val="000000"/>
          <w:szCs w:val="28"/>
        </w:rPr>
        <w:t>Jehovas Zeugen sind dem von ihnen biblisch verorteten „allmächtigen Gott und Schöpfer Jehova“ [</w:t>
      </w:r>
      <w:proofErr w:type="spellStart"/>
      <w:r w:rsidRPr="00316339">
        <w:rPr>
          <w:rFonts w:eastAsia="Times New Roman" w:cs="Times New Roman"/>
          <w:color w:val="000000"/>
          <w:szCs w:val="28"/>
        </w:rPr>
        <w:t>hebr.</w:t>
      </w:r>
      <w:proofErr w:type="spellEnd"/>
      <w:r w:rsidRPr="00316339">
        <w:rPr>
          <w:rFonts w:eastAsia="Times New Roman" w:cs="Times New Roman"/>
          <w:color w:val="000000"/>
          <w:szCs w:val="28"/>
        </w:rPr>
        <w:t xml:space="preserve"> ‚Jahwe‘] zu unbedingtem Gehorsam verpflichtet. </w:t>
      </w:r>
    </w:p>
    <w:p w14:paraId="1B833802" w14:textId="77777777" w:rsidR="00316339" w:rsidRPr="00316339" w:rsidRDefault="00316339" w:rsidP="00316339">
      <w:pPr>
        <w:rPr>
          <w:rFonts w:eastAsia="Times New Roman" w:cs="Times New Roman"/>
          <w:color w:val="000000"/>
          <w:szCs w:val="28"/>
        </w:rPr>
      </w:pPr>
      <w:r w:rsidRPr="00316339">
        <w:rPr>
          <w:rFonts w:eastAsia="Times New Roman" w:cs="Times New Roman"/>
          <w:color w:val="000000"/>
          <w:szCs w:val="28"/>
        </w:rPr>
        <w:t>Indem Jehovas Zeugen als staatlich anerkannte Religionsgemeinschaft gelten, zählen sie zwar weiter zu den neuen Religionen, nicht aber zu den Sekten.</w:t>
      </w:r>
    </w:p>
    <w:p w14:paraId="14086D8F" w14:textId="6F6EED14" w:rsidR="00316339" w:rsidRPr="00316339" w:rsidRDefault="00316339" w:rsidP="004D6B24">
      <w:pPr>
        <w:pStyle w:val="berschrift1"/>
        <w:rPr>
          <w:rFonts w:eastAsia="Times New Roman"/>
        </w:rPr>
      </w:pPr>
      <w:r w:rsidRPr="00316339">
        <w:rPr>
          <w:rFonts w:eastAsia="Times New Roman"/>
        </w:rPr>
        <w:t>Woran kann ich eine gute (neue) Religion erkennen?</w:t>
      </w:r>
    </w:p>
    <w:p w14:paraId="225FCFB5" w14:textId="77777777" w:rsidR="00316339" w:rsidRPr="00316339" w:rsidRDefault="00316339" w:rsidP="00316339">
      <w:pPr>
        <w:rPr>
          <w:rFonts w:eastAsia="Times New Roman" w:cs="Times New Roman"/>
          <w:color w:val="000000"/>
          <w:szCs w:val="28"/>
        </w:rPr>
      </w:pPr>
      <w:r w:rsidRPr="00316339">
        <w:rPr>
          <w:rFonts w:eastAsia="Times New Roman" w:cs="Times New Roman"/>
          <w:color w:val="000000"/>
          <w:szCs w:val="28"/>
        </w:rPr>
        <w:t>Das Interesse Jugendlicher an den Neureligionen erwächst oft aus einer berechtigten, zumindest aber auf einer nachvollziehbaren Kritik an den Großreligionen. Dabei gilt diese Kritik, recht gesehen, mitunter weniger den Religionen, als vielmehr der Gesellschaft als ganzer, der „Erwachsenenwelt“, natürlich auch den Eltern. Diese Kritik ist oftmals von der Empfindung begleitet, von Erwachsenen ignoriert zu werden.</w:t>
      </w:r>
    </w:p>
    <w:p w14:paraId="50B0148A" w14:textId="678EF395" w:rsidR="00153ECE" w:rsidRDefault="00316339" w:rsidP="00316339">
      <w:pPr>
        <w:rPr>
          <w:rFonts w:eastAsia="Times New Roman" w:cs="Times New Roman"/>
          <w:color w:val="000000"/>
          <w:szCs w:val="28"/>
        </w:rPr>
      </w:pPr>
      <w:r w:rsidRPr="00316339">
        <w:rPr>
          <w:rFonts w:eastAsia="Times New Roman" w:cs="Times New Roman"/>
          <w:color w:val="000000"/>
          <w:szCs w:val="28"/>
        </w:rPr>
        <w:t>Sich einer Religion – einer Großreligion</w:t>
      </w:r>
      <w:r w:rsidR="00153ECE">
        <w:rPr>
          <w:rFonts w:eastAsia="Times New Roman" w:cs="Times New Roman"/>
          <w:color w:val="000000"/>
          <w:szCs w:val="28"/>
        </w:rPr>
        <w:t xml:space="preserve"> oder</w:t>
      </w:r>
      <w:r w:rsidRPr="00316339">
        <w:rPr>
          <w:rFonts w:eastAsia="Times New Roman" w:cs="Times New Roman"/>
          <w:color w:val="000000"/>
          <w:szCs w:val="28"/>
        </w:rPr>
        <w:t xml:space="preserve"> einer Neureligion („Sekte“) – zuzuwenden, ist im Leben eines Jugendlichen eine spannende Erfahrung, verbunden mit großen Erwartungen und in der Hoffnung, so das eigene Leben als sinnvoll empfinden zu können. Gerade deshalb machen sich dann im Laufe der Zeit – und nicht selten – Enttäuschung und Ratlosigkeit breit, wenn sich die einfachen und verlockenden neureligiösen oder fundamentalistischen Sinnangebote als haltlos entpuppen.</w:t>
      </w:r>
    </w:p>
    <w:p w14:paraId="0E10DE68" w14:textId="722387C6" w:rsidR="00316339" w:rsidRPr="004D6B24" w:rsidRDefault="00153ECE" w:rsidP="00316339">
      <w:pPr>
        <w:rPr>
          <w:rFonts w:eastAsia="Times New Roman" w:cs="Times New Roman"/>
          <w:b/>
          <w:bCs/>
          <w:color w:val="000000"/>
          <w:szCs w:val="28"/>
        </w:rPr>
      </w:pPr>
      <w:r>
        <w:rPr>
          <w:rFonts w:eastAsia="Times New Roman" w:cs="Times New Roman"/>
          <w:color w:val="000000"/>
          <w:szCs w:val="28"/>
        </w:rPr>
        <w:br w:type="column"/>
      </w:r>
      <w:r w:rsidR="004D6B24" w:rsidRPr="004D6B24">
        <w:rPr>
          <w:rFonts w:eastAsia="Times New Roman" w:cs="Times New Roman"/>
          <w:b/>
          <w:bCs/>
          <w:color w:val="000000"/>
          <w:szCs w:val="28"/>
        </w:rPr>
        <w:lastRenderedPageBreak/>
        <w:t>Aufgaben:</w:t>
      </w:r>
    </w:p>
    <w:p w14:paraId="38310151" w14:textId="7EBAA01F" w:rsidR="00316339" w:rsidRPr="004D6B24" w:rsidRDefault="00316339" w:rsidP="004D6B24">
      <w:pPr>
        <w:pStyle w:val="Listenabsatz"/>
        <w:numPr>
          <w:ilvl w:val="0"/>
          <w:numId w:val="27"/>
        </w:numPr>
        <w:rPr>
          <w:rFonts w:eastAsia="Times New Roman" w:cs="Times New Roman"/>
          <w:color w:val="000000"/>
          <w:szCs w:val="28"/>
        </w:rPr>
      </w:pPr>
      <w:r w:rsidRPr="004D6B24">
        <w:rPr>
          <w:rFonts w:eastAsia="Times New Roman" w:cs="Times New Roman"/>
          <w:color w:val="000000"/>
          <w:szCs w:val="28"/>
        </w:rPr>
        <w:t xml:space="preserve">Stimmt euch in Kleingruppen untereinander ab, was (für euch) die Eigenschaften einer guten Religion sind. Nehmt dabei verschiedene Perspektiven ein und fertigt einen tabellarischen Überblick an: </w:t>
      </w:r>
    </w:p>
    <w:p w14:paraId="4B0C497B" w14:textId="77777777" w:rsidR="00316339" w:rsidRPr="004D6B24" w:rsidRDefault="00316339" w:rsidP="004D6B24">
      <w:pPr>
        <w:pStyle w:val="Listenabsatz"/>
        <w:numPr>
          <w:ilvl w:val="0"/>
          <w:numId w:val="31"/>
        </w:numPr>
        <w:rPr>
          <w:rFonts w:eastAsia="Times New Roman" w:cs="Times New Roman"/>
          <w:color w:val="000000"/>
          <w:szCs w:val="28"/>
        </w:rPr>
      </w:pPr>
      <w:r w:rsidRPr="004D6B24">
        <w:rPr>
          <w:rFonts w:eastAsia="Times New Roman" w:cs="Times New Roman"/>
          <w:color w:val="000000"/>
          <w:szCs w:val="28"/>
        </w:rPr>
        <w:t>Wie sollen die einzelnen Gläubigen ihre Zugehörigkeit zu einer religiösen Gemeinschaft empfinden und erleben?</w:t>
      </w:r>
    </w:p>
    <w:p w14:paraId="316BD158" w14:textId="77777777" w:rsidR="00316339" w:rsidRPr="004D6B24" w:rsidRDefault="00316339" w:rsidP="004D6B24">
      <w:pPr>
        <w:pStyle w:val="Listenabsatz"/>
        <w:numPr>
          <w:ilvl w:val="0"/>
          <w:numId w:val="31"/>
        </w:numPr>
        <w:rPr>
          <w:rFonts w:eastAsia="Times New Roman" w:cs="Times New Roman"/>
          <w:color w:val="000000"/>
          <w:szCs w:val="28"/>
        </w:rPr>
      </w:pPr>
      <w:r w:rsidRPr="004D6B24">
        <w:rPr>
          <w:rFonts w:eastAsia="Times New Roman" w:cs="Times New Roman"/>
          <w:color w:val="000000"/>
          <w:szCs w:val="28"/>
        </w:rPr>
        <w:t>Wie sollte sich die Religionsgemeinschaft (</w:t>
      </w:r>
      <w:proofErr w:type="spellStart"/>
      <w:r w:rsidRPr="004D6B24">
        <w:rPr>
          <w:rFonts w:eastAsia="Times New Roman" w:cs="Times New Roman"/>
          <w:color w:val="000000"/>
          <w:szCs w:val="28"/>
        </w:rPr>
        <w:t>AmtsträgerInnen</w:t>
      </w:r>
      <w:proofErr w:type="spellEnd"/>
      <w:r w:rsidRPr="004D6B24">
        <w:rPr>
          <w:rFonts w:eastAsia="Times New Roman" w:cs="Times New Roman"/>
          <w:color w:val="000000"/>
          <w:szCs w:val="28"/>
        </w:rPr>
        <w:t>, PriesterInnen, LeiterInnen, …) gegenüber den eigenen Gläubigen verhalten?</w:t>
      </w:r>
    </w:p>
    <w:p w14:paraId="104AF8C2" w14:textId="77777777" w:rsidR="00316339" w:rsidRPr="004D6B24" w:rsidRDefault="00316339" w:rsidP="004D6B24">
      <w:pPr>
        <w:pStyle w:val="Listenabsatz"/>
        <w:numPr>
          <w:ilvl w:val="0"/>
          <w:numId w:val="31"/>
        </w:numPr>
        <w:rPr>
          <w:rFonts w:eastAsia="Times New Roman" w:cs="Times New Roman"/>
          <w:color w:val="000000"/>
          <w:szCs w:val="28"/>
        </w:rPr>
      </w:pPr>
      <w:r w:rsidRPr="004D6B24">
        <w:rPr>
          <w:rFonts w:eastAsia="Times New Roman" w:cs="Times New Roman"/>
          <w:color w:val="000000"/>
          <w:szCs w:val="28"/>
        </w:rPr>
        <w:t>Welche religiösen Praktiken sollte die Religionsgemeinschaft ausüben?</w:t>
      </w:r>
    </w:p>
    <w:p w14:paraId="2735F183" w14:textId="77777777" w:rsidR="00316339" w:rsidRPr="004D6B24" w:rsidRDefault="00316339" w:rsidP="004D6B24">
      <w:pPr>
        <w:pStyle w:val="Listenabsatz"/>
        <w:numPr>
          <w:ilvl w:val="0"/>
          <w:numId w:val="31"/>
        </w:numPr>
        <w:rPr>
          <w:rFonts w:eastAsia="Times New Roman" w:cs="Times New Roman"/>
          <w:color w:val="000000"/>
          <w:szCs w:val="28"/>
        </w:rPr>
      </w:pPr>
      <w:r w:rsidRPr="004D6B24">
        <w:rPr>
          <w:rFonts w:eastAsia="Times New Roman" w:cs="Times New Roman"/>
          <w:color w:val="000000"/>
          <w:szCs w:val="28"/>
        </w:rPr>
        <w:t>Welche religiösen Praktiken dürfte die Religionsgemeinschaft auf keinen Fall ausüben?</w:t>
      </w:r>
    </w:p>
    <w:p w14:paraId="5B7EE98F" w14:textId="77777777" w:rsidR="00316339" w:rsidRPr="004D6B24" w:rsidRDefault="00316339" w:rsidP="004D6B24">
      <w:pPr>
        <w:pStyle w:val="Listenabsatz"/>
        <w:numPr>
          <w:ilvl w:val="0"/>
          <w:numId w:val="31"/>
        </w:numPr>
        <w:rPr>
          <w:rFonts w:eastAsia="Times New Roman" w:cs="Times New Roman"/>
          <w:color w:val="000000"/>
          <w:szCs w:val="28"/>
        </w:rPr>
      </w:pPr>
      <w:r w:rsidRPr="004D6B24">
        <w:rPr>
          <w:rFonts w:eastAsia="Times New Roman" w:cs="Times New Roman"/>
          <w:color w:val="000000"/>
          <w:szCs w:val="28"/>
        </w:rPr>
        <w:t>Wie sollte sich die Religionsgemeinschaft zu den Werten der Zivilgesellschaft verhalten (Menschenrechte, Meinungsfreiheit, Gewaltfreiheit, Bildung und Wissenschaft)?</w:t>
      </w:r>
    </w:p>
    <w:p w14:paraId="2ED2EAEB" w14:textId="77777777" w:rsidR="00316339" w:rsidRPr="004D6B24" w:rsidRDefault="00316339" w:rsidP="004D6B24">
      <w:pPr>
        <w:pStyle w:val="Listenabsatz"/>
        <w:numPr>
          <w:ilvl w:val="0"/>
          <w:numId w:val="31"/>
        </w:numPr>
        <w:rPr>
          <w:rFonts w:eastAsia="Times New Roman" w:cs="Times New Roman"/>
          <w:color w:val="000000"/>
          <w:szCs w:val="28"/>
        </w:rPr>
      </w:pPr>
      <w:r w:rsidRPr="004D6B24">
        <w:rPr>
          <w:rFonts w:eastAsia="Times New Roman" w:cs="Times New Roman"/>
          <w:color w:val="000000"/>
          <w:szCs w:val="28"/>
        </w:rPr>
        <w:t>Wie sollte die Religionsgemeinschaft gesellschaftlich und kulturell wirken?</w:t>
      </w:r>
    </w:p>
    <w:p w14:paraId="6C8AF649" w14:textId="77777777" w:rsidR="00316339" w:rsidRPr="004D6B24" w:rsidRDefault="00316339" w:rsidP="004D6B24">
      <w:pPr>
        <w:pStyle w:val="Listenabsatz"/>
        <w:numPr>
          <w:ilvl w:val="0"/>
          <w:numId w:val="31"/>
        </w:numPr>
        <w:rPr>
          <w:rFonts w:eastAsia="Times New Roman" w:cs="Times New Roman"/>
          <w:color w:val="000000"/>
          <w:szCs w:val="28"/>
        </w:rPr>
      </w:pPr>
      <w:r w:rsidRPr="004D6B24">
        <w:rPr>
          <w:rFonts w:eastAsia="Times New Roman" w:cs="Times New Roman"/>
          <w:color w:val="000000"/>
          <w:szCs w:val="28"/>
        </w:rPr>
        <w:t>Wie sollte sich die Religionsgemeinschaft zu den anderen Religionen verhalten?</w:t>
      </w:r>
    </w:p>
    <w:p w14:paraId="0057DD64" w14:textId="6AC25E3D" w:rsidR="00316339" w:rsidRPr="00316339" w:rsidRDefault="00316339" w:rsidP="004D6B24">
      <w:pPr>
        <w:pStyle w:val="berschrift1"/>
        <w:rPr>
          <w:rFonts w:eastAsia="Times New Roman"/>
        </w:rPr>
      </w:pPr>
      <w:r w:rsidRPr="00316339">
        <w:rPr>
          <w:rFonts w:eastAsia="Times New Roman"/>
        </w:rPr>
        <w:t>Sektiererische Neureligionen</w:t>
      </w:r>
    </w:p>
    <w:p w14:paraId="45D4FB5A" w14:textId="77777777" w:rsidR="00316339" w:rsidRPr="00316339" w:rsidRDefault="00316339" w:rsidP="00316339">
      <w:pPr>
        <w:rPr>
          <w:rFonts w:eastAsia="Times New Roman" w:cs="Times New Roman"/>
          <w:color w:val="000000"/>
          <w:szCs w:val="28"/>
        </w:rPr>
      </w:pPr>
      <w:r w:rsidRPr="00316339">
        <w:rPr>
          <w:rFonts w:eastAsia="Times New Roman" w:cs="Times New Roman"/>
          <w:color w:val="000000"/>
          <w:szCs w:val="28"/>
        </w:rPr>
        <w:t>Als Sekten (von lateinisch ‚</w:t>
      </w:r>
      <w:proofErr w:type="spellStart"/>
      <w:r w:rsidRPr="00316339">
        <w:rPr>
          <w:rFonts w:eastAsia="Times New Roman" w:cs="Times New Roman"/>
          <w:color w:val="000000"/>
          <w:szCs w:val="28"/>
        </w:rPr>
        <w:t>secare</w:t>
      </w:r>
      <w:proofErr w:type="spellEnd"/>
      <w:r w:rsidRPr="00316339">
        <w:rPr>
          <w:rFonts w:eastAsia="Times New Roman" w:cs="Times New Roman"/>
          <w:color w:val="000000"/>
          <w:szCs w:val="28"/>
        </w:rPr>
        <w:t>‘, ‚schneiden‘, ‚herausschneiden‘) wurden früher von der Religionssoziologie und Religionswissenschaft religiöse Gruppierungen bezeichnet, die durch Abtrennung von einer großen Religion oder Kirche entstanden sind.  Heute sprechen wir statt von Sekten von Neureligionen. Derartige Abspaltungen – religionsgeschichtlich ist auch das Christentum ursprüng</w:t>
      </w:r>
      <w:r w:rsidRPr="00316339">
        <w:rPr>
          <w:rFonts w:eastAsia="Times New Roman" w:cs="Times New Roman"/>
          <w:color w:val="000000"/>
          <w:szCs w:val="28"/>
        </w:rPr>
        <w:lastRenderedPageBreak/>
        <w:t>lich eine Sekte gewesen, nämlich eine Abspaltung vom seinerzeitigen palästinensischen Judentum – resultieren zumeist aus zwei miteinander verbundenen Impulsen: In einer größeren Religionsgemeinschaft…</w:t>
      </w:r>
    </w:p>
    <w:p w14:paraId="16BB841D" w14:textId="77777777" w:rsidR="00316339" w:rsidRPr="00316339" w:rsidRDefault="00316339" w:rsidP="004D6B24">
      <w:pPr>
        <w:ind w:left="708"/>
        <w:rPr>
          <w:rFonts w:eastAsia="Times New Roman" w:cs="Times New Roman"/>
          <w:color w:val="000000"/>
          <w:szCs w:val="28"/>
        </w:rPr>
      </w:pPr>
      <w:r w:rsidRPr="00316339">
        <w:rPr>
          <w:rFonts w:eastAsia="Times New Roman" w:cs="Times New Roman"/>
          <w:color w:val="000000"/>
          <w:szCs w:val="28"/>
        </w:rPr>
        <w:t>nehmen einzelne Gläubige einzelne Aspekte der bisherigen Glaubenslehre und Lebenspraxis besonders ernst und verlangen dies auch von den anderen Gläubigen;</w:t>
      </w:r>
    </w:p>
    <w:p w14:paraId="32C81B49" w14:textId="77777777" w:rsidR="00316339" w:rsidRPr="00316339" w:rsidRDefault="00316339" w:rsidP="004D6B24">
      <w:pPr>
        <w:ind w:left="708"/>
        <w:rPr>
          <w:rFonts w:eastAsia="Times New Roman" w:cs="Times New Roman"/>
          <w:color w:val="000000"/>
          <w:szCs w:val="28"/>
        </w:rPr>
      </w:pPr>
      <w:r w:rsidRPr="00316339">
        <w:rPr>
          <w:rFonts w:eastAsia="Times New Roman" w:cs="Times New Roman"/>
          <w:color w:val="000000"/>
          <w:szCs w:val="28"/>
        </w:rPr>
        <w:t>wenden sich einzelne Gläubige aufgrund dieser Entschiedenheit und ggf. Radikalisierung gegen die bisherige religiöse Glaubenslehre und Lebenspraxis.</w:t>
      </w:r>
    </w:p>
    <w:p w14:paraId="41CB95B0" w14:textId="77777777" w:rsidR="00316339" w:rsidRPr="00316339" w:rsidRDefault="00316339" w:rsidP="00316339">
      <w:pPr>
        <w:rPr>
          <w:rFonts w:eastAsia="Times New Roman" w:cs="Times New Roman"/>
          <w:color w:val="000000"/>
          <w:szCs w:val="28"/>
        </w:rPr>
      </w:pPr>
      <w:r w:rsidRPr="00316339">
        <w:rPr>
          <w:rFonts w:eastAsia="Times New Roman" w:cs="Times New Roman"/>
          <w:color w:val="000000"/>
          <w:szCs w:val="28"/>
        </w:rPr>
        <w:t>Initiiert werden derartige Entwicklungen zumeist von religiös-spirituell und/oder rhetorisch-persuasiv begabten Führungspersönlichkeiten. Neureligionen erheben für ihre Glaubensüberzeugungen nicht nur einen absoluten, sondern (zumeist) auch einen universellen Geltungsanspruch. Sie sind davon überzeugt, dass alle Außenstehende letztlich (in irgendeiner Weise) verloren, hingegen nur die eigenen Mitglieder zum (wie auch immer vorgestellten) Heil berufen sind. Neureligionen sind also per se esoterisch: Nur sie sind von der religiösen Wahrheit erleuchtet!. Und da dieser Anspruch nur von diesen Eingeweihten verstanden werden kann, braucht und kann er auch nicht gerechtfertigt werden: Wer ihn kritisiert, zeigt damit nur, nicht eingeweiht (nicht wahrhaft religiös) zu sein.</w:t>
      </w:r>
    </w:p>
    <w:p w14:paraId="6B129D77" w14:textId="2DEF82A6" w:rsidR="00316339" w:rsidRPr="00316339" w:rsidRDefault="00316339" w:rsidP="00316339">
      <w:pPr>
        <w:rPr>
          <w:rFonts w:eastAsia="Times New Roman" w:cs="Times New Roman"/>
          <w:color w:val="000000"/>
          <w:szCs w:val="28"/>
        </w:rPr>
      </w:pPr>
      <w:r w:rsidRPr="00316339">
        <w:rPr>
          <w:rFonts w:eastAsia="Times New Roman" w:cs="Times New Roman"/>
          <w:color w:val="000000"/>
          <w:szCs w:val="28"/>
        </w:rPr>
        <w:t>Für die Missionierung neuer Religionsangehöriger werden sowohl persönliche Begegnungen als auch religiös anmutende Großveranstaltungen genutzt, aber auch Hilfsmöglichkeiten, die als Lebensberatungen, spirituelle Therapie, Managerschulung oder Erziehung (zumeist verdeckt) angeboten werden.</w:t>
      </w:r>
    </w:p>
    <w:p w14:paraId="442FC076" w14:textId="77777777" w:rsidR="00316339" w:rsidRPr="00316339" w:rsidRDefault="00316339" w:rsidP="004D6B24">
      <w:pPr>
        <w:pStyle w:val="berschrift1"/>
        <w:rPr>
          <w:rFonts w:eastAsia="Times New Roman"/>
        </w:rPr>
      </w:pPr>
      <w:r w:rsidRPr="00316339">
        <w:rPr>
          <w:rFonts w:eastAsia="Times New Roman"/>
        </w:rPr>
        <w:t>‚Vereinnahmende Anbieter‘</w:t>
      </w:r>
    </w:p>
    <w:p w14:paraId="76F74DCC" w14:textId="77777777" w:rsidR="00316339" w:rsidRPr="00316339" w:rsidRDefault="00316339" w:rsidP="00316339">
      <w:pPr>
        <w:rPr>
          <w:rFonts w:eastAsia="Times New Roman" w:cs="Times New Roman"/>
          <w:color w:val="000000"/>
          <w:szCs w:val="28"/>
        </w:rPr>
      </w:pPr>
      <w:r w:rsidRPr="00316339">
        <w:rPr>
          <w:rFonts w:eastAsia="Times New Roman" w:cs="Times New Roman"/>
          <w:color w:val="000000"/>
          <w:szCs w:val="28"/>
        </w:rPr>
        <w:t xml:space="preserve">Neureligionen gehen, auch wenn sie in ihrem verkündeten Glauben sehr stark voneinander abweichen, viele übereinstimmende Wege, um Menschen für sich </w:t>
      </w:r>
      <w:r w:rsidRPr="00316339">
        <w:rPr>
          <w:rFonts w:eastAsia="Times New Roman" w:cs="Times New Roman"/>
          <w:color w:val="000000"/>
          <w:szCs w:val="28"/>
        </w:rPr>
        <w:lastRenderedPageBreak/>
        <w:t>zu gewinnen:  Hierbei werden gruppenpsychologische Mechanismen genutzt, die auch bei (rechts-)politischen Radikalisierungen Jugendlicher und Erwachsener eine Rolle spielen.</w:t>
      </w:r>
    </w:p>
    <w:p w14:paraId="087090A3" w14:textId="5EC40D57" w:rsidR="00316339" w:rsidRPr="004D6B24" w:rsidRDefault="004D6B24" w:rsidP="00316339">
      <w:pPr>
        <w:rPr>
          <w:rFonts w:eastAsia="Times New Roman" w:cs="Times New Roman"/>
          <w:b/>
          <w:bCs/>
          <w:color w:val="000000"/>
          <w:szCs w:val="28"/>
        </w:rPr>
      </w:pPr>
      <w:r w:rsidRPr="004D6B24">
        <w:rPr>
          <w:rFonts w:eastAsia="Times New Roman" w:cs="Times New Roman"/>
          <w:b/>
          <w:bCs/>
          <w:color w:val="000000"/>
          <w:szCs w:val="28"/>
        </w:rPr>
        <w:t>Aufgaben:</w:t>
      </w:r>
    </w:p>
    <w:p w14:paraId="616964B3" w14:textId="61FCBEBF" w:rsidR="00316339" w:rsidRPr="004D6B24" w:rsidRDefault="00316339" w:rsidP="004D6B24">
      <w:pPr>
        <w:pStyle w:val="Listenabsatz"/>
        <w:numPr>
          <w:ilvl w:val="0"/>
          <w:numId w:val="27"/>
        </w:numPr>
        <w:rPr>
          <w:rFonts w:eastAsia="Times New Roman" w:cs="Times New Roman"/>
          <w:color w:val="000000"/>
          <w:szCs w:val="28"/>
        </w:rPr>
      </w:pPr>
      <w:r w:rsidRPr="004D6B24">
        <w:rPr>
          <w:rFonts w:eastAsia="Times New Roman" w:cs="Times New Roman"/>
          <w:color w:val="000000"/>
          <w:szCs w:val="28"/>
        </w:rPr>
        <w:t>Tragt in Partnerarbeit in die rechte Spalte der Tabelle ein, was eurer Überzeugung nach gegen die sektiererischen Überzeugungen und Praktiken von Neureligionen spricht.</w:t>
      </w:r>
    </w:p>
    <w:tbl>
      <w:tblPr>
        <w:tblStyle w:val="Tabellenraster"/>
        <w:tblW w:w="9209" w:type="dxa"/>
        <w:tblLook w:val="04A0" w:firstRow="1" w:lastRow="0" w:firstColumn="1" w:lastColumn="0" w:noHBand="0" w:noVBand="1"/>
      </w:tblPr>
      <w:tblGrid>
        <w:gridCol w:w="3964"/>
        <w:gridCol w:w="5245"/>
      </w:tblGrid>
      <w:tr w:rsidR="004D6B24" w:rsidRPr="004D6B24" w14:paraId="0E6F03EC" w14:textId="77777777" w:rsidTr="004D6B24">
        <w:tc>
          <w:tcPr>
            <w:tcW w:w="3964" w:type="dxa"/>
            <w:tcBorders>
              <w:bottom w:val="double" w:sz="4" w:space="0" w:color="auto"/>
            </w:tcBorders>
          </w:tcPr>
          <w:p w14:paraId="4140FF4E" w14:textId="77777777" w:rsidR="004D6B24" w:rsidRPr="004D6B24" w:rsidRDefault="004D6B24" w:rsidP="004D6B24">
            <w:pPr>
              <w:widowControl w:val="0"/>
              <w:tabs>
                <w:tab w:val="left" w:pos="340"/>
              </w:tabs>
              <w:spacing w:line="240" w:lineRule="auto"/>
              <w:jc w:val="center"/>
              <w:rPr>
                <w:rFonts w:eastAsia="Calibri" w:cs="Times New Roman"/>
                <w:b/>
                <w:bCs/>
                <w:szCs w:val="28"/>
              </w:rPr>
            </w:pPr>
            <w:r w:rsidRPr="004D6B24">
              <w:rPr>
                <w:rFonts w:eastAsia="Calibri" w:cs="Times New Roman"/>
                <w:b/>
                <w:bCs/>
                <w:szCs w:val="28"/>
              </w:rPr>
              <w:t>Sektiererisches Reden und Handeln…</w:t>
            </w:r>
          </w:p>
        </w:tc>
        <w:tc>
          <w:tcPr>
            <w:tcW w:w="5245" w:type="dxa"/>
            <w:tcBorders>
              <w:bottom w:val="double" w:sz="4" w:space="0" w:color="auto"/>
            </w:tcBorders>
          </w:tcPr>
          <w:p w14:paraId="758F1D96" w14:textId="77777777" w:rsidR="004D6B24" w:rsidRPr="004D6B24" w:rsidRDefault="004D6B24" w:rsidP="004D6B24">
            <w:pPr>
              <w:widowControl w:val="0"/>
              <w:tabs>
                <w:tab w:val="left" w:pos="340"/>
              </w:tabs>
              <w:spacing w:line="240" w:lineRule="auto"/>
              <w:jc w:val="center"/>
              <w:rPr>
                <w:rFonts w:eastAsia="Calibri" w:cs="Times New Roman"/>
                <w:b/>
                <w:bCs/>
                <w:szCs w:val="28"/>
              </w:rPr>
            </w:pPr>
            <w:r w:rsidRPr="004D6B24">
              <w:rPr>
                <w:rFonts w:eastAsia="Calibri" w:cs="Times New Roman"/>
                <w:b/>
                <w:bCs/>
                <w:szCs w:val="28"/>
              </w:rPr>
              <w:t>Menschliche Wirklichkeiten…</w:t>
            </w:r>
          </w:p>
        </w:tc>
      </w:tr>
      <w:tr w:rsidR="004D6B24" w:rsidRPr="004D6B24" w14:paraId="2D2E1788" w14:textId="77777777" w:rsidTr="004D6B24">
        <w:tc>
          <w:tcPr>
            <w:tcW w:w="3964" w:type="dxa"/>
            <w:tcBorders>
              <w:top w:val="double" w:sz="4" w:space="0" w:color="auto"/>
            </w:tcBorders>
          </w:tcPr>
          <w:p w14:paraId="53F63519" w14:textId="77777777" w:rsidR="004D6B24" w:rsidRPr="004D6B24" w:rsidRDefault="004D6B24" w:rsidP="004D6B24">
            <w:pPr>
              <w:widowControl w:val="0"/>
              <w:tabs>
                <w:tab w:val="left" w:pos="340"/>
              </w:tabs>
              <w:spacing w:line="240" w:lineRule="auto"/>
              <w:jc w:val="both"/>
              <w:rPr>
                <w:rFonts w:eastAsia="Calibri" w:cs="Times New Roman"/>
                <w:szCs w:val="28"/>
              </w:rPr>
            </w:pPr>
            <w:r w:rsidRPr="004D6B24">
              <w:rPr>
                <w:rFonts w:eastAsia="Calibri" w:cs="Times New Roman"/>
                <w:szCs w:val="28"/>
              </w:rPr>
              <w:t>Alle Probleme werden einfach und schnell gelöst.</w:t>
            </w:r>
          </w:p>
          <w:p w14:paraId="275FDB0C" w14:textId="77777777" w:rsidR="004D6B24" w:rsidRPr="004D6B24" w:rsidRDefault="004D6B24" w:rsidP="004D6B24">
            <w:pPr>
              <w:widowControl w:val="0"/>
              <w:tabs>
                <w:tab w:val="left" w:pos="340"/>
              </w:tabs>
              <w:spacing w:line="240" w:lineRule="auto"/>
              <w:jc w:val="both"/>
              <w:rPr>
                <w:rFonts w:eastAsia="Calibri" w:cs="Times New Roman"/>
                <w:szCs w:val="28"/>
              </w:rPr>
            </w:pPr>
          </w:p>
        </w:tc>
        <w:tc>
          <w:tcPr>
            <w:tcW w:w="5245" w:type="dxa"/>
            <w:tcBorders>
              <w:top w:val="double" w:sz="4" w:space="0" w:color="auto"/>
            </w:tcBorders>
          </w:tcPr>
          <w:p w14:paraId="23632278" w14:textId="77777777" w:rsidR="004D6B24" w:rsidRPr="004D6B24" w:rsidRDefault="004D6B24" w:rsidP="004D6B24">
            <w:pPr>
              <w:widowControl w:val="0"/>
              <w:tabs>
                <w:tab w:val="left" w:pos="340"/>
              </w:tabs>
              <w:spacing w:line="240" w:lineRule="auto"/>
              <w:jc w:val="both"/>
              <w:rPr>
                <w:rFonts w:eastAsia="Calibri" w:cs="Times New Roman"/>
                <w:szCs w:val="28"/>
              </w:rPr>
            </w:pPr>
          </w:p>
        </w:tc>
      </w:tr>
      <w:tr w:rsidR="004D6B24" w:rsidRPr="004D6B24" w14:paraId="7D87F015" w14:textId="77777777" w:rsidTr="004D6B24">
        <w:tc>
          <w:tcPr>
            <w:tcW w:w="3964" w:type="dxa"/>
          </w:tcPr>
          <w:p w14:paraId="5C499040" w14:textId="77777777" w:rsidR="004D6B24" w:rsidRPr="004D6B24" w:rsidRDefault="004D6B24" w:rsidP="004D6B24">
            <w:pPr>
              <w:widowControl w:val="0"/>
              <w:tabs>
                <w:tab w:val="left" w:pos="340"/>
              </w:tabs>
              <w:spacing w:line="240" w:lineRule="auto"/>
              <w:jc w:val="both"/>
              <w:rPr>
                <w:rFonts w:eastAsia="Calibri" w:cs="Times New Roman"/>
                <w:szCs w:val="28"/>
              </w:rPr>
            </w:pPr>
            <w:r w:rsidRPr="004D6B24">
              <w:rPr>
                <w:rFonts w:eastAsia="Calibri" w:cs="Times New Roman"/>
                <w:szCs w:val="28"/>
              </w:rPr>
              <w:t>Alle folgen einem (charismatischen) großen Meister bzw. Führer</w:t>
            </w:r>
          </w:p>
        </w:tc>
        <w:tc>
          <w:tcPr>
            <w:tcW w:w="5245" w:type="dxa"/>
          </w:tcPr>
          <w:p w14:paraId="0D2FCAE8" w14:textId="77777777" w:rsidR="004D6B24" w:rsidRPr="004D6B24" w:rsidRDefault="004D6B24" w:rsidP="004D6B24">
            <w:pPr>
              <w:widowControl w:val="0"/>
              <w:tabs>
                <w:tab w:val="left" w:pos="340"/>
              </w:tabs>
              <w:spacing w:line="240" w:lineRule="auto"/>
              <w:jc w:val="both"/>
              <w:rPr>
                <w:rFonts w:eastAsia="Calibri" w:cs="Times New Roman"/>
                <w:szCs w:val="28"/>
              </w:rPr>
            </w:pPr>
          </w:p>
        </w:tc>
      </w:tr>
      <w:tr w:rsidR="004D6B24" w:rsidRPr="004D6B24" w14:paraId="62F0E7B9" w14:textId="77777777" w:rsidTr="004D6B24">
        <w:tc>
          <w:tcPr>
            <w:tcW w:w="3964" w:type="dxa"/>
          </w:tcPr>
          <w:p w14:paraId="6312529C" w14:textId="77777777" w:rsidR="004D6B24" w:rsidRPr="004D6B24" w:rsidRDefault="004D6B24" w:rsidP="004D6B24">
            <w:pPr>
              <w:widowControl w:val="0"/>
              <w:tabs>
                <w:tab w:val="left" w:pos="340"/>
              </w:tabs>
              <w:spacing w:line="240" w:lineRule="auto"/>
              <w:jc w:val="both"/>
              <w:rPr>
                <w:rFonts w:eastAsia="Calibri" w:cs="Times New Roman"/>
                <w:szCs w:val="28"/>
              </w:rPr>
            </w:pPr>
            <w:r w:rsidRPr="004D6B24">
              <w:rPr>
                <w:rFonts w:eastAsia="Calibri" w:cs="Times New Roman"/>
                <w:szCs w:val="28"/>
              </w:rPr>
              <w:t>Denken und Freiheit sind des Teufels!</w:t>
            </w:r>
          </w:p>
          <w:p w14:paraId="50F8039C" w14:textId="77777777" w:rsidR="004D6B24" w:rsidRPr="004D6B24" w:rsidRDefault="004D6B24" w:rsidP="004D6B24">
            <w:pPr>
              <w:widowControl w:val="0"/>
              <w:tabs>
                <w:tab w:val="left" w:pos="340"/>
              </w:tabs>
              <w:spacing w:line="240" w:lineRule="auto"/>
              <w:jc w:val="both"/>
              <w:rPr>
                <w:rFonts w:eastAsia="Calibri" w:cs="Times New Roman"/>
                <w:szCs w:val="28"/>
              </w:rPr>
            </w:pPr>
          </w:p>
          <w:p w14:paraId="55AF68D0" w14:textId="77777777" w:rsidR="004D6B24" w:rsidRPr="004D6B24" w:rsidRDefault="004D6B24" w:rsidP="004D6B24">
            <w:pPr>
              <w:widowControl w:val="0"/>
              <w:tabs>
                <w:tab w:val="left" w:pos="340"/>
              </w:tabs>
              <w:spacing w:line="240" w:lineRule="auto"/>
              <w:jc w:val="both"/>
              <w:rPr>
                <w:rFonts w:eastAsia="Calibri" w:cs="Times New Roman"/>
                <w:szCs w:val="28"/>
              </w:rPr>
            </w:pPr>
          </w:p>
        </w:tc>
        <w:tc>
          <w:tcPr>
            <w:tcW w:w="5245" w:type="dxa"/>
          </w:tcPr>
          <w:p w14:paraId="4554D80B" w14:textId="77777777" w:rsidR="004D6B24" w:rsidRPr="004D6B24" w:rsidRDefault="004D6B24" w:rsidP="004D6B24">
            <w:pPr>
              <w:widowControl w:val="0"/>
              <w:tabs>
                <w:tab w:val="left" w:pos="340"/>
              </w:tabs>
              <w:spacing w:line="240" w:lineRule="auto"/>
              <w:jc w:val="both"/>
              <w:rPr>
                <w:rFonts w:eastAsia="Calibri" w:cs="Times New Roman"/>
                <w:szCs w:val="28"/>
              </w:rPr>
            </w:pPr>
          </w:p>
        </w:tc>
      </w:tr>
      <w:tr w:rsidR="004D6B24" w:rsidRPr="004D6B24" w14:paraId="68045D3C" w14:textId="77777777" w:rsidTr="004D6B24">
        <w:tc>
          <w:tcPr>
            <w:tcW w:w="3964" w:type="dxa"/>
          </w:tcPr>
          <w:p w14:paraId="4EF69A38" w14:textId="77777777" w:rsidR="004D6B24" w:rsidRPr="004D6B24" w:rsidRDefault="004D6B24" w:rsidP="004D6B24">
            <w:pPr>
              <w:widowControl w:val="0"/>
              <w:tabs>
                <w:tab w:val="left" w:pos="340"/>
              </w:tabs>
              <w:spacing w:line="240" w:lineRule="auto"/>
              <w:jc w:val="both"/>
              <w:rPr>
                <w:rFonts w:eastAsia="Calibri" w:cs="Times New Roman"/>
                <w:szCs w:val="28"/>
              </w:rPr>
            </w:pPr>
            <w:r w:rsidRPr="004D6B24">
              <w:rPr>
                <w:rFonts w:eastAsia="Calibri" w:cs="Times New Roman"/>
                <w:szCs w:val="28"/>
              </w:rPr>
              <w:t>Werde schnell Mitglied!</w:t>
            </w:r>
          </w:p>
          <w:p w14:paraId="65873367" w14:textId="77777777" w:rsidR="004D6B24" w:rsidRPr="004D6B24" w:rsidRDefault="004D6B24" w:rsidP="004D6B24">
            <w:pPr>
              <w:widowControl w:val="0"/>
              <w:tabs>
                <w:tab w:val="left" w:pos="340"/>
              </w:tabs>
              <w:spacing w:line="240" w:lineRule="auto"/>
              <w:jc w:val="both"/>
              <w:rPr>
                <w:rFonts w:eastAsia="Calibri" w:cs="Times New Roman"/>
                <w:szCs w:val="28"/>
              </w:rPr>
            </w:pPr>
          </w:p>
          <w:p w14:paraId="0ECBE730" w14:textId="77777777" w:rsidR="004D6B24" w:rsidRPr="004D6B24" w:rsidRDefault="004D6B24" w:rsidP="004D6B24">
            <w:pPr>
              <w:widowControl w:val="0"/>
              <w:tabs>
                <w:tab w:val="left" w:pos="340"/>
              </w:tabs>
              <w:spacing w:line="240" w:lineRule="auto"/>
              <w:jc w:val="both"/>
              <w:rPr>
                <w:rFonts w:eastAsia="Calibri" w:cs="Times New Roman"/>
                <w:szCs w:val="28"/>
              </w:rPr>
            </w:pPr>
          </w:p>
        </w:tc>
        <w:tc>
          <w:tcPr>
            <w:tcW w:w="5245" w:type="dxa"/>
          </w:tcPr>
          <w:p w14:paraId="3F70DE13" w14:textId="77777777" w:rsidR="004D6B24" w:rsidRPr="004D6B24" w:rsidRDefault="004D6B24" w:rsidP="004D6B24">
            <w:pPr>
              <w:widowControl w:val="0"/>
              <w:tabs>
                <w:tab w:val="left" w:pos="340"/>
              </w:tabs>
              <w:spacing w:line="240" w:lineRule="auto"/>
              <w:jc w:val="both"/>
              <w:rPr>
                <w:rFonts w:eastAsia="Calibri" w:cs="Times New Roman"/>
                <w:szCs w:val="28"/>
              </w:rPr>
            </w:pPr>
          </w:p>
        </w:tc>
      </w:tr>
      <w:tr w:rsidR="004D6B24" w:rsidRPr="004D6B24" w14:paraId="2007ADF5" w14:textId="77777777" w:rsidTr="004D6B24">
        <w:tc>
          <w:tcPr>
            <w:tcW w:w="3964" w:type="dxa"/>
          </w:tcPr>
          <w:p w14:paraId="0A79BAF0" w14:textId="77777777" w:rsidR="004D6B24" w:rsidRPr="004D6B24" w:rsidRDefault="004D6B24" w:rsidP="004D6B24">
            <w:pPr>
              <w:widowControl w:val="0"/>
              <w:tabs>
                <w:tab w:val="left" w:pos="340"/>
              </w:tabs>
              <w:spacing w:line="240" w:lineRule="auto"/>
              <w:jc w:val="both"/>
              <w:rPr>
                <w:rFonts w:eastAsia="Calibri" w:cs="Times New Roman"/>
                <w:szCs w:val="28"/>
              </w:rPr>
            </w:pPr>
            <w:r w:rsidRPr="004D6B24">
              <w:rPr>
                <w:rFonts w:eastAsia="Calibri" w:cs="Times New Roman"/>
                <w:szCs w:val="28"/>
              </w:rPr>
              <w:t>Breche bisherige Beziehungen/Kontakte ab!</w:t>
            </w:r>
          </w:p>
          <w:p w14:paraId="7B05517D" w14:textId="77777777" w:rsidR="004D6B24" w:rsidRPr="004D6B24" w:rsidRDefault="004D6B24" w:rsidP="004D6B24">
            <w:pPr>
              <w:widowControl w:val="0"/>
              <w:tabs>
                <w:tab w:val="left" w:pos="340"/>
              </w:tabs>
              <w:spacing w:line="240" w:lineRule="auto"/>
              <w:jc w:val="both"/>
              <w:rPr>
                <w:rFonts w:eastAsia="Calibri" w:cs="Times New Roman"/>
                <w:szCs w:val="28"/>
              </w:rPr>
            </w:pPr>
          </w:p>
        </w:tc>
        <w:tc>
          <w:tcPr>
            <w:tcW w:w="5245" w:type="dxa"/>
          </w:tcPr>
          <w:p w14:paraId="1614337B" w14:textId="77777777" w:rsidR="004D6B24" w:rsidRPr="004D6B24" w:rsidRDefault="004D6B24" w:rsidP="004D6B24">
            <w:pPr>
              <w:widowControl w:val="0"/>
              <w:tabs>
                <w:tab w:val="left" w:pos="340"/>
              </w:tabs>
              <w:spacing w:line="240" w:lineRule="auto"/>
              <w:jc w:val="both"/>
              <w:rPr>
                <w:rFonts w:eastAsia="Calibri" w:cs="Times New Roman"/>
                <w:szCs w:val="28"/>
              </w:rPr>
            </w:pPr>
          </w:p>
        </w:tc>
      </w:tr>
      <w:tr w:rsidR="004D6B24" w:rsidRPr="004D6B24" w14:paraId="1E5A9E61" w14:textId="77777777" w:rsidTr="004D6B24">
        <w:tc>
          <w:tcPr>
            <w:tcW w:w="3964" w:type="dxa"/>
          </w:tcPr>
          <w:p w14:paraId="61A9534A" w14:textId="77777777" w:rsidR="004D6B24" w:rsidRPr="004D6B24" w:rsidRDefault="004D6B24" w:rsidP="004D6B24">
            <w:pPr>
              <w:widowControl w:val="0"/>
              <w:tabs>
                <w:tab w:val="left" w:pos="340"/>
              </w:tabs>
              <w:spacing w:line="240" w:lineRule="auto"/>
              <w:jc w:val="both"/>
              <w:rPr>
                <w:rFonts w:eastAsia="Calibri" w:cs="Times New Roman"/>
                <w:szCs w:val="28"/>
              </w:rPr>
            </w:pPr>
            <w:r w:rsidRPr="004D6B24">
              <w:rPr>
                <w:rFonts w:eastAsia="Calibri" w:cs="Times New Roman"/>
                <w:szCs w:val="28"/>
              </w:rPr>
              <w:t>Normiertes Sexualverhalten (Partnerwahl, Keuschheit, orgiastische Praktiken)</w:t>
            </w:r>
          </w:p>
        </w:tc>
        <w:tc>
          <w:tcPr>
            <w:tcW w:w="5245" w:type="dxa"/>
          </w:tcPr>
          <w:p w14:paraId="37ED1C12" w14:textId="77777777" w:rsidR="004D6B24" w:rsidRPr="004D6B24" w:rsidRDefault="004D6B24" w:rsidP="004D6B24">
            <w:pPr>
              <w:widowControl w:val="0"/>
              <w:tabs>
                <w:tab w:val="left" w:pos="340"/>
              </w:tabs>
              <w:spacing w:line="240" w:lineRule="auto"/>
              <w:jc w:val="both"/>
              <w:rPr>
                <w:rFonts w:eastAsia="Calibri" w:cs="Times New Roman"/>
                <w:szCs w:val="28"/>
              </w:rPr>
            </w:pPr>
          </w:p>
        </w:tc>
      </w:tr>
    </w:tbl>
    <w:p w14:paraId="442D2551" w14:textId="4BE36B15" w:rsidR="00316339" w:rsidRPr="00316339" w:rsidRDefault="00316339" w:rsidP="00316339">
      <w:pPr>
        <w:rPr>
          <w:rFonts w:eastAsia="Times New Roman" w:cs="Times New Roman"/>
          <w:color w:val="000000"/>
          <w:szCs w:val="28"/>
        </w:rPr>
      </w:pPr>
      <w:r w:rsidRPr="00316339">
        <w:rPr>
          <w:rFonts w:eastAsia="Times New Roman" w:cs="Times New Roman"/>
          <w:color w:val="000000"/>
          <w:szCs w:val="28"/>
        </w:rPr>
        <w:tab/>
      </w:r>
    </w:p>
    <w:p w14:paraId="12FD5AB6" w14:textId="77777777" w:rsidR="00316339" w:rsidRPr="00316339" w:rsidRDefault="00316339" w:rsidP="004D6B24">
      <w:pPr>
        <w:pStyle w:val="berschrift1"/>
        <w:rPr>
          <w:rFonts w:eastAsia="Times New Roman"/>
        </w:rPr>
      </w:pPr>
      <w:r w:rsidRPr="00316339">
        <w:rPr>
          <w:rFonts w:eastAsia="Times New Roman"/>
        </w:rPr>
        <w:t>…zum Beispiel: Scientology</w:t>
      </w:r>
    </w:p>
    <w:p w14:paraId="1C8DBA22" w14:textId="77777777" w:rsidR="00316339" w:rsidRPr="00316339" w:rsidRDefault="00316339" w:rsidP="00316339">
      <w:pPr>
        <w:rPr>
          <w:rFonts w:eastAsia="Times New Roman" w:cs="Times New Roman"/>
          <w:color w:val="000000"/>
          <w:szCs w:val="28"/>
        </w:rPr>
      </w:pPr>
      <w:r w:rsidRPr="00316339">
        <w:rPr>
          <w:rFonts w:eastAsia="Times New Roman" w:cs="Times New Roman"/>
          <w:color w:val="000000"/>
          <w:szCs w:val="28"/>
        </w:rPr>
        <w:t xml:space="preserve">Die „Church </w:t>
      </w:r>
      <w:proofErr w:type="spellStart"/>
      <w:r w:rsidRPr="00316339">
        <w:rPr>
          <w:rFonts w:eastAsia="Times New Roman" w:cs="Times New Roman"/>
          <w:color w:val="000000"/>
          <w:szCs w:val="28"/>
        </w:rPr>
        <w:t>of</w:t>
      </w:r>
      <w:proofErr w:type="spellEnd"/>
      <w:r w:rsidRPr="00316339">
        <w:rPr>
          <w:rFonts w:eastAsia="Times New Roman" w:cs="Times New Roman"/>
          <w:color w:val="000000"/>
          <w:szCs w:val="28"/>
        </w:rPr>
        <w:t xml:space="preserve"> Scientology </w:t>
      </w:r>
      <w:proofErr w:type="spellStart"/>
      <w:r w:rsidRPr="00316339">
        <w:rPr>
          <w:rFonts w:eastAsia="Times New Roman" w:cs="Times New Roman"/>
          <w:color w:val="000000"/>
          <w:szCs w:val="28"/>
        </w:rPr>
        <w:t>Califonia</w:t>
      </w:r>
      <w:proofErr w:type="spellEnd"/>
      <w:r w:rsidRPr="00316339">
        <w:rPr>
          <w:rFonts w:eastAsia="Times New Roman" w:cs="Times New Roman"/>
          <w:color w:val="000000"/>
          <w:szCs w:val="28"/>
        </w:rPr>
        <w:t>“ erklärt, psychisch bzw. geistig heilend wirken zu können. Sie wurde 1954 vom ehemaligen Science-Fiction Autor Lafa</w:t>
      </w:r>
      <w:r w:rsidRPr="00316339">
        <w:rPr>
          <w:rFonts w:eastAsia="Times New Roman" w:cs="Times New Roman"/>
          <w:color w:val="000000"/>
          <w:szCs w:val="28"/>
        </w:rPr>
        <w:lastRenderedPageBreak/>
        <w:t xml:space="preserve">yette Ronald Hubbard – Autor auch des Buches „Dianetik. Die moderne Wissenschaft der geistigen Gesundheit. Das Handbuch der </w:t>
      </w:r>
      <w:proofErr w:type="spellStart"/>
      <w:r w:rsidRPr="00316339">
        <w:rPr>
          <w:rFonts w:eastAsia="Times New Roman" w:cs="Times New Roman"/>
          <w:color w:val="000000"/>
          <w:szCs w:val="28"/>
        </w:rPr>
        <w:t>dianetischen</w:t>
      </w:r>
      <w:proofErr w:type="spellEnd"/>
      <w:r w:rsidRPr="00316339">
        <w:rPr>
          <w:rFonts w:eastAsia="Times New Roman" w:cs="Times New Roman"/>
          <w:color w:val="000000"/>
          <w:szCs w:val="28"/>
        </w:rPr>
        <w:t xml:space="preserve"> Verfahren“ (1950) – gegründet und ist nicht zuletzt aufgrund prominenter Mitglieder (Tom Cruise, John Travolta) bekannt. Die Scientologen versprechen, zu einer positiven und (auch finanziell) erfolgreichen Persönlichkeitsveränderung zu verhelfen. Sie behaupten, zugleich wissenschaftlich und religiös und darin umfassend heilsvermittelnd zu sein.</w:t>
      </w:r>
    </w:p>
    <w:p w14:paraId="211D1CE8" w14:textId="4A43AE00" w:rsidR="00316339" w:rsidRPr="00316339" w:rsidRDefault="00316339" w:rsidP="00316339">
      <w:pPr>
        <w:rPr>
          <w:rFonts w:eastAsia="Times New Roman" w:cs="Times New Roman"/>
          <w:color w:val="000000"/>
          <w:szCs w:val="28"/>
        </w:rPr>
      </w:pPr>
      <w:r w:rsidRPr="00316339">
        <w:rPr>
          <w:rFonts w:eastAsia="Times New Roman" w:cs="Times New Roman"/>
          <w:color w:val="000000"/>
          <w:szCs w:val="28"/>
        </w:rPr>
        <w:t xml:space="preserve"> Zur Lehre dieser ‚Wissenschaft‘ / Religion gehören folgende Grundsätze:</w:t>
      </w:r>
    </w:p>
    <w:p w14:paraId="74EAC360" w14:textId="77777777" w:rsidR="00316339" w:rsidRPr="009375D3" w:rsidRDefault="00316339" w:rsidP="009375D3">
      <w:pPr>
        <w:pStyle w:val="Listenabsatz"/>
        <w:numPr>
          <w:ilvl w:val="0"/>
          <w:numId w:val="32"/>
        </w:numPr>
        <w:rPr>
          <w:rFonts w:eastAsia="Times New Roman" w:cs="Times New Roman"/>
          <w:color w:val="000000"/>
          <w:szCs w:val="28"/>
        </w:rPr>
      </w:pPr>
      <w:r w:rsidRPr="009375D3">
        <w:rPr>
          <w:rFonts w:eastAsia="Times New Roman" w:cs="Times New Roman"/>
          <w:color w:val="000000"/>
          <w:szCs w:val="28"/>
        </w:rPr>
        <w:t>Alle Menschen haben schon mehrfach gelebt und sind von den hierbei aufgetretenen Belastungen versklavt. Daher haben sie ihren ursprünglichen Zustand vergessen, ‚</w:t>
      </w:r>
      <w:proofErr w:type="spellStart"/>
      <w:r w:rsidRPr="009375D3">
        <w:rPr>
          <w:rFonts w:eastAsia="Times New Roman" w:cs="Times New Roman"/>
          <w:color w:val="000000"/>
          <w:szCs w:val="28"/>
        </w:rPr>
        <w:t>Thetan</w:t>
      </w:r>
      <w:proofErr w:type="spellEnd"/>
      <w:r w:rsidRPr="009375D3">
        <w:rPr>
          <w:rFonts w:eastAsia="Times New Roman" w:cs="Times New Roman"/>
          <w:color w:val="000000"/>
          <w:szCs w:val="28"/>
        </w:rPr>
        <w:t>‘ (‚Geist‘) zu sein.</w:t>
      </w:r>
    </w:p>
    <w:p w14:paraId="6D562492" w14:textId="77777777" w:rsidR="00316339" w:rsidRPr="009375D3" w:rsidRDefault="00316339" w:rsidP="009375D3">
      <w:pPr>
        <w:pStyle w:val="Listenabsatz"/>
        <w:numPr>
          <w:ilvl w:val="0"/>
          <w:numId w:val="32"/>
        </w:numPr>
        <w:rPr>
          <w:rFonts w:eastAsia="Times New Roman" w:cs="Times New Roman"/>
          <w:color w:val="000000"/>
          <w:szCs w:val="28"/>
        </w:rPr>
      </w:pPr>
      <w:r w:rsidRPr="009375D3">
        <w:rPr>
          <w:rFonts w:eastAsia="Times New Roman" w:cs="Times New Roman"/>
          <w:color w:val="000000"/>
          <w:szCs w:val="28"/>
        </w:rPr>
        <w:t xml:space="preserve">Menschen können sich aus dieser Versklavung befreien, und zwar durch das </w:t>
      </w:r>
      <w:proofErr w:type="spellStart"/>
      <w:r w:rsidRPr="009375D3">
        <w:rPr>
          <w:rFonts w:eastAsia="Times New Roman" w:cs="Times New Roman"/>
          <w:color w:val="000000"/>
          <w:szCs w:val="28"/>
        </w:rPr>
        <w:t>dianetische</w:t>
      </w:r>
      <w:proofErr w:type="spellEnd"/>
      <w:r w:rsidRPr="009375D3">
        <w:rPr>
          <w:rFonts w:eastAsia="Times New Roman" w:cs="Times New Roman"/>
          <w:color w:val="000000"/>
          <w:szCs w:val="28"/>
        </w:rPr>
        <w:t xml:space="preserve"> Verfahren: </w:t>
      </w:r>
    </w:p>
    <w:p w14:paraId="1CC5E80E" w14:textId="77777777" w:rsidR="00316339" w:rsidRPr="009375D3" w:rsidRDefault="00316339" w:rsidP="009375D3">
      <w:pPr>
        <w:pStyle w:val="Listenabsatz"/>
        <w:numPr>
          <w:ilvl w:val="0"/>
          <w:numId w:val="33"/>
        </w:numPr>
        <w:rPr>
          <w:rFonts w:eastAsia="Times New Roman" w:cs="Times New Roman"/>
          <w:color w:val="000000"/>
          <w:szCs w:val="28"/>
        </w:rPr>
      </w:pPr>
      <w:r w:rsidRPr="009375D3">
        <w:rPr>
          <w:rFonts w:eastAsia="Times New Roman" w:cs="Times New Roman"/>
          <w:color w:val="000000"/>
          <w:szCs w:val="28"/>
        </w:rPr>
        <w:t>‚Auditing‘: (Suggestive) Befragung durch einen Scientologen</w:t>
      </w:r>
    </w:p>
    <w:p w14:paraId="6F643407" w14:textId="77777777" w:rsidR="00316339" w:rsidRPr="009375D3" w:rsidRDefault="00316339" w:rsidP="009375D3">
      <w:pPr>
        <w:pStyle w:val="Listenabsatz"/>
        <w:numPr>
          <w:ilvl w:val="0"/>
          <w:numId w:val="33"/>
        </w:numPr>
        <w:rPr>
          <w:rFonts w:eastAsia="Times New Roman" w:cs="Times New Roman"/>
          <w:color w:val="000000"/>
          <w:szCs w:val="28"/>
        </w:rPr>
      </w:pPr>
      <w:r w:rsidRPr="009375D3">
        <w:rPr>
          <w:rFonts w:eastAsia="Times New Roman" w:cs="Times New Roman"/>
          <w:color w:val="000000"/>
          <w:szCs w:val="28"/>
        </w:rPr>
        <w:t>Antworten werden mittels eines ‚E-Meters‘ (‚Widerstandsanzeiger‘) gemessen.</w:t>
      </w:r>
    </w:p>
    <w:p w14:paraId="722CF3AA" w14:textId="77777777" w:rsidR="00316339" w:rsidRPr="009375D3" w:rsidRDefault="00316339" w:rsidP="009375D3">
      <w:pPr>
        <w:pStyle w:val="Listenabsatz"/>
        <w:numPr>
          <w:ilvl w:val="0"/>
          <w:numId w:val="33"/>
        </w:numPr>
        <w:rPr>
          <w:rFonts w:eastAsia="Times New Roman" w:cs="Times New Roman"/>
          <w:color w:val="000000"/>
          <w:szCs w:val="28"/>
        </w:rPr>
      </w:pPr>
      <w:r w:rsidRPr="009375D3">
        <w:rPr>
          <w:rFonts w:eastAsia="Times New Roman" w:cs="Times New Roman"/>
          <w:color w:val="000000"/>
          <w:szCs w:val="28"/>
        </w:rPr>
        <w:t xml:space="preserve">Widerstände (‚reaktive </w:t>
      </w:r>
      <w:proofErr w:type="spellStart"/>
      <w:r w:rsidRPr="009375D3">
        <w:rPr>
          <w:rFonts w:eastAsia="Times New Roman" w:cs="Times New Roman"/>
          <w:color w:val="000000"/>
          <w:szCs w:val="28"/>
        </w:rPr>
        <w:t>Mind</w:t>
      </w:r>
      <w:proofErr w:type="spellEnd"/>
      <w:r w:rsidRPr="009375D3">
        <w:rPr>
          <w:rFonts w:eastAsia="Times New Roman" w:cs="Times New Roman"/>
          <w:color w:val="000000"/>
          <w:szCs w:val="28"/>
        </w:rPr>
        <w:t>‘) resultieren aus früheren Leben, können aber ‚geklärt‘ (‚</w:t>
      </w:r>
      <w:proofErr w:type="spellStart"/>
      <w:r w:rsidRPr="009375D3">
        <w:rPr>
          <w:rFonts w:eastAsia="Times New Roman" w:cs="Times New Roman"/>
          <w:color w:val="000000"/>
          <w:szCs w:val="28"/>
        </w:rPr>
        <w:t>clear</w:t>
      </w:r>
      <w:proofErr w:type="spellEnd"/>
      <w:r w:rsidRPr="009375D3">
        <w:rPr>
          <w:rFonts w:eastAsia="Times New Roman" w:cs="Times New Roman"/>
          <w:color w:val="000000"/>
          <w:szCs w:val="28"/>
        </w:rPr>
        <w:t>‘) werden.</w:t>
      </w:r>
    </w:p>
    <w:p w14:paraId="418CBC2A" w14:textId="77777777" w:rsidR="00316339" w:rsidRPr="009375D3" w:rsidRDefault="00316339" w:rsidP="009375D3">
      <w:pPr>
        <w:pStyle w:val="Listenabsatz"/>
        <w:numPr>
          <w:ilvl w:val="0"/>
          <w:numId w:val="33"/>
        </w:numPr>
        <w:rPr>
          <w:rFonts w:eastAsia="Times New Roman" w:cs="Times New Roman"/>
          <w:color w:val="000000"/>
          <w:szCs w:val="28"/>
        </w:rPr>
      </w:pPr>
      <w:r w:rsidRPr="009375D3">
        <w:rPr>
          <w:rFonts w:eastAsia="Times New Roman" w:cs="Times New Roman"/>
          <w:color w:val="000000"/>
          <w:szCs w:val="28"/>
        </w:rPr>
        <w:t>Diese Klärung / Löschung erfolgt kostenpflichtig, durch Teilnahme an einem Kurssystem und Medien (CDs, Bücher).</w:t>
      </w:r>
    </w:p>
    <w:p w14:paraId="4F1B7764" w14:textId="77777777" w:rsidR="00316339" w:rsidRPr="00316339" w:rsidRDefault="00316339" w:rsidP="00316339">
      <w:pPr>
        <w:rPr>
          <w:rFonts w:eastAsia="Times New Roman" w:cs="Times New Roman"/>
          <w:color w:val="000000"/>
          <w:szCs w:val="28"/>
        </w:rPr>
      </w:pPr>
      <w:r w:rsidRPr="00316339">
        <w:rPr>
          <w:rFonts w:eastAsia="Times New Roman" w:cs="Times New Roman"/>
          <w:color w:val="000000"/>
          <w:szCs w:val="28"/>
        </w:rPr>
        <w:t xml:space="preserve">Die „Church </w:t>
      </w:r>
      <w:proofErr w:type="spellStart"/>
      <w:r w:rsidRPr="00316339">
        <w:rPr>
          <w:rFonts w:eastAsia="Times New Roman" w:cs="Times New Roman"/>
          <w:color w:val="000000"/>
          <w:szCs w:val="28"/>
        </w:rPr>
        <w:t>of</w:t>
      </w:r>
      <w:proofErr w:type="spellEnd"/>
      <w:r w:rsidRPr="00316339">
        <w:rPr>
          <w:rFonts w:eastAsia="Times New Roman" w:cs="Times New Roman"/>
          <w:color w:val="000000"/>
          <w:szCs w:val="28"/>
        </w:rPr>
        <w:t xml:space="preserve"> Scientology </w:t>
      </w:r>
      <w:proofErr w:type="spellStart"/>
      <w:r w:rsidRPr="00316339">
        <w:rPr>
          <w:rFonts w:eastAsia="Times New Roman" w:cs="Times New Roman"/>
          <w:color w:val="000000"/>
          <w:szCs w:val="28"/>
        </w:rPr>
        <w:t>Califonia</w:t>
      </w:r>
      <w:proofErr w:type="spellEnd"/>
      <w:r w:rsidRPr="00316339">
        <w:rPr>
          <w:rFonts w:eastAsia="Times New Roman" w:cs="Times New Roman"/>
          <w:color w:val="000000"/>
          <w:szCs w:val="28"/>
        </w:rPr>
        <w:t xml:space="preserve">“ gewährt im Rahmen von Erstkontaktgesprächen einen kostenlosen Oxford-Persönlichkeitstest. Dieser hat natürlich nichts mit der Universität Oxford zu tun, suggeriert jedoch (wissenschaftliche) Seriosität. Durch Rückfragen wie „Haben Sie gelogen?“ oder „Sind Sie eifersüchtig?“ werden die </w:t>
      </w:r>
      <w:proofErr w:type="spellStart"/>
      <w:r w:rsidRPr="00316339">
        <w:rPr>
          <w:rFonts w:eastAsia="Times New Roman" w:cs="Times New Roman"/>
          <w:color w:val="000000"/>
          <w:szCs w:val="28"/>
        </w:rPr>
        <w:t>InterviewpartnerInnen</w:t>
      </w:r>
      <w:proofErr w:type="spellEnd"/>
      <w:r w:rsidRPr="00316339">
        <w:rPr>
          <w:rFonts w:eastAsia="Times New Roman" w:cs="Times New Roman"/>
          <w:color w:val="000000"/>
          <w:szCs w:val="28"/>
        </w:rPr>
        <w:t xml:space="preserve"> fortwährend verunsichert. Es handelt sich um Frage- und Redetechniken, die stark manipulativ-suggestiv wirken. Sie sind uns aus anderen Bereichen vertraut (Rhetorikschulung, Werbung, Marketing).</w:t>
      </w:r>
    </w:p>
    <w:p w14:paraId="6BC012E3" w14:textId="77777777" w:rsidR="00316339" w:rsidRPr="00316339" w:rsidRDefault="00316339" w:rsidP="00316339">
      <w:pPr>
        <w:rPr>
          <w:rFonts w:eastAsia="Times New Roman" w:cs="Times New Roman"/>
          <w:color w:val="000000"/>
          <w:szCs w:val="28"/>
        </w:rPr>
      </w:pPr>
      <w:r w:rsidRPr="00316339">
        <w:rPr>
          <w:rFonts w:eastAsia="Times New Roman" w:cs="Times New Roman"/>
          <w:color w:val="000000"/>
          <w:szCs w:val="28"/>
        </w:rPr>
        <w:lastRenderedPageBreak/>
        <w:t>Scientology möchte alle Mitglieder kontrollieren. Dieser enge Handlungsrahmen wirkt auf viele Neumitglieder zunächst befreiend, denn sie brauchen von da an nicht mehr selbst entscheiden, wie sie leben wollen. Im Laufe der Zeit schwindet dieses Gefühl jedoch bei den meisten und macht einem Gefühl der Lähmung und Angst Platz.</w:t>
      </w:r>
    </w:p>
    <w:p w14:paraId="42A18D52" w14:textId="7EBD4866" w:rsidR="00316339" w:rsidRPr="009375D3" w:rsidRDefault="009375D3" w:rsidP="00316339">
      <w:pPr>
        <w:rPr>
          <w:rFonts w:eastAsia="Times New Roman" w:cs="Times New Roman"/>
          <w:b/>
          <w:bCs/>
          <w:color w:val="000000"/>
          <w:szCs w:val="28"/>
        </w:rPr>
      </w:pPr>
      <w:r w:rsidRPr="009375D3">
        <w:rPr>
          <w:rFonts w:eastAsia="Times New Roman" w:cs="Times New Roman"/>
          <w:b/>
          <w:bCs/>
          <w:color w:val="000000"/>
          <w:szCs w:val="28"/>
        </w:rPr>
        <w:t>Aufgaben:</w:t>
      </w:r>
    </w:p>
    <w:p w14:paraId="4AB74A32" w14:textId="47892E4E" w:rsidR="00316339" w:rsidRPr="009375D3" w:rsidRDefault="00316339" w:rsidP="009375D3">
      <w:pPr>
        <w:pStyle w:val="Listenabsatz"/>
        <w:numPr>
          <w:ilvl w:val="0"/>
          <w:numId w:val="34"/>
        </w:numPr>
        <w:rPr>
          <w:rFonts w:eastAsia="Times New Roman" w:cs="Times New Roman"/>
          <w:color w:val="000000"/>
          <w:szCs w:val="28"/>
        </w:rPr>
      </w:pPr>
      <w:r w:rsidRPr="009375D3">
        <w:rPr>
          <w:rFonts w:eastAsia="Times New Roman" w:cs="Times New Roman"/>
          <w:color w:val="000000"/>
          <w:szCs w:val="28"/>
        </w:rPr>
        <w:t>Informiert euch durch geeignete Recherche im Internet (http://www.ilsehruby.at/, Bücher, Zeitungen, TV, Filme, Radio) über Scientology und den US-amerikanischen Sektenexperten Steven Hassan.</w:t>
      </w:r>
    </w:p>
    <w:p w14:paraId="28A4632F" w14:textId="5733879F" w:rsidR="00316339" w:rsidRPr="009375D3" w:rsidRDefault="00316339" w:rsidP="00CF739A">
      <w:pPr>
        <w:pStyle w:val="Listenabsatz"/>
        <w:numPr>
          <w:ilvl w:val="0"/>
          <w:numId w:val="34"/>
        </w:numPr>
        <w:rPr>
          <w:rFonts w:eastAsia="Times New Roman" w:cs="Times New Roman"/>
          <w:color w:val="000000"/>
          <w:szCs w:val="28"/>
        </w:rPr>
      </w:pPr>
      <w:r w:rsidRPr="009375D3">
        <w:rPr>
          <w:rFonts w:eastAsia="Times New Roman" w:cs="Times New Roman"/>
          <w:color w:val="000000"/>
          <w:szCs w:val="28"/>
        </w:rPr>
        <w:t>Fasst die „Vier Komponenten der scientologischen Bewusstseinskontrolle“ nach Steven Hassan (http://www.ilsehruby.at/SHbewusstseinskontrolle.html) zusammen:</w:t>
      </w:r>
    </w:p>
    <w:p w14:paraId="457DC0F0" w14:textId="77777777" w:rsidR="00316339" w:rsidRPr="009375D3" w:rsidRDefault="00316339" w:rsidP="009375D3">
      <w:pPr>
        <w:spacing w:before="600"/>
        <w:jc w:val="center"/>
        <w:rPr>
          <w:rFonts w:eastAsia="Times New Roman" w:cs="Times New Roman"/>
          <w:b/>
          <w:bCs/>
          <w:color w:val="000000"/>
          <w:szCs w:val="28"/>
        </w:rPr>
      </w:pPr>
      <w:r w:rsidRPr="009375D3">
        <w:rPr>
          <w:rFonts w:eastAsia="Times New Roman" w:cs="Times New Roman"/>
          <w:b/>
          <w:bCs/>
          <w:color w:val="000000"/>
          <w:szCs w:val="28"/>
        </w:rPr>
        <w:t>Kontrolle des Verhaltens</w:t>
      </w:r>
    </w:p>
    <w:p w14:paraId="1BFE8E2D" w14:textId="07824BDA" w:rsidR="00316339" w:rsidRDefault="00316339" w:rsidP="009375D3">
      <w:pPr>
        <w:jc w:val="center"/>
        <w:rPr>
          <w:rFonts w:eastAsia="Times New Roman" w:cs="Times New Roman"/>
          <w:color w:val="000000"/>
          <w:szCs w:val="28"/>
        </w:rPr>
      </w:pPr>
      <w:bookmarkStart w:id="0" w:name="_Hlk100319243"/>
      <w:r w:rsidRPr="00316339">
        <w:rPr>
          <w:rFonts w:eastAsia="Times New Roman" w:cs="Times New Roman"/>
          <w:color w:val="000000"/>
          <w:szCs w:val="28"/>
        </w:rPr>
        <w:t>.........:……………</w:t>
      </w:r>
      <w:r w:rsidR="009375D3">
        <w:rPr>
          <w:rFonts w:eastAsia="Times New Roman" w:cs="Times New Roman"/>
          <w:color w:val="000000"/>
          <w:szCs w:val="28"/>
        </w:rPr>
        <w:t>.</w:t>
      </w:r>
      <w:r w:rsidRPr="00316339">
        <w:rPr>
          <w:rFonts w:eastAsia="Times New Roman" w:cs="Times New Roman"/>
          <w:color w:val="000000"/>
          <w:szCs w:val="28"/>
        </w:rPr>
        <w:t>……………………………………………………………………………………………………………………………………………………</w:t>
      </w:r>
    </w:p>
    <w:p w14:paraId="432A76AE" w14:textId="77777777" w:rsidR="009375D3" w:rsidRPr="00316339" w:rsidRDefault="009375D3" w:rsidP="009375D3">
      <w:pPr>
        <w:jc w:val="center"/>
        <w:rPr>
          <w:rFonts w:eastAsia="Times New Roman" w:cs="Times New Roman"/>
          <w:color w:val="000000"/>
          <w:szCs w:val="28"/>
        </w:rPr>
      </w:pPr>
      <w:r w:rsidRPr="00316339">
        <w:rPr>
          <w:rFonts w:eastAsia="Times New Roman" w:cs="Times New Roman"/>
          <w:color w:val="000000"/>
          <w:szCs w:val="28"/>
        </w:rPr>
        <w:t>.........:……………</w:t>
      </w:r>
      <w:r>
        <w:rPr>
          <w:rFonts w:eastAsia="Times New Roman" w:cs="Times New Roman"/>
          <w:color w:val="000000"/>
          <w:szCs w:val="28"/>
        </w:rPr>
        <w:t>.</w:t>
      </w:r>
      <w:r w:rsidRPr="00316339">
        <w:rPr>
          <w:rFonts w:eastAsia="Times New Roman" w:cs="Times New Roman"/>
          <w:color w:val="000000"/>
          <w:szCs w:val="28"/>
        </w:rPr>
        <w:t>……………………………………………………………………………………………………………………………………………………</w:t>
      </w:r>
    </w:p>
    <w:bookmarkEnd w:id="0"/>
    <w:p w14:paraId="339E4E52" w14:textId="77777777" w:rsidR="00316339" w:rsidRPr="009375D3" w:rsidRDefault="00316339" w:rsidP="009375D3">
      <w:pPr>
        <w:spacing w:before="600"/>
        <w:jc w:val="center"/>
        <w:rPr>
          <w:rFonts w:eastAsia="Times New Roman" w:cs="Times New Roman"/>
          <w:b/>
          <w:bCs/>
          <w:color w:val="000000"/>
          <w:szCs w:val="28"/>
        </w:rPr>
      </w:pPr>
      <w:r w:rsidRPr="009375D3">
        <w:rPr>
          <w:rFonts w:eastAsia="Times New Roman" w:cs="Times New Roman"/>
          <w:b/>
          <w:bCs/>
          <w:color w:val="000000"/>
          <w:szCs w:val="28"/>
        </w:rPr>
        <w:t>Kontrolle der Gedanken</w:t>
      </w:r>
    </w:p>
    <w:p w14:paraId="3CDFD7A7" w14:textId="77777777" w:rsidR="009375D3" w:rsidRDefault="009375D3" w:rsidP="009375D3">
      <w:pPr>
        <w:jc w:val="center"/>
        <w:rPr>
          <w:rFonts w:eastAsia="Times New Roman" w:cs="Times New Roman"/>
          <w:color w:val="000000"/>
          <w:szCs w:val="28"/>
        </w:rPr>
      </w:pPr>
      <w:r w:rsidRPr="00316339">
        <w:rPr>
          <w:rFonts w:eastAsia="Times New Roman" w:cs="Times New Roman"/>
          <w:color w:val="000000"/>
          <w:szCs w:val="28"/>
        </w:rPr>
        <w:t>.........:……………</w:t>
      </w:r>
      <w:r>
        <w:rPr>
          <w:rFonts w:eastAsia="Times New Roman" w:cs="Times New Roman"/>
          <w:color w:val="000000"/>
          <w:szCs w:val="28"/>
        </w:rPr>
        <w:t>.</w:t>
      </w:r>
      <w:r w:rsidRPr="00316339">
        <w:rPr>
          <w:rFonts w:eastAsia="Times New Roman" w:cs="Times New Roman"/>
          <w:color w:val="000000"/>
          <w:szCs w:val="28"/>
        </w:rPr>
        <w:t>……………………………………………………………………………………………………………………………………………………</w:t>
      </w:r>
    </w:p>
    <w:p w14:paraId="726101B9" w14:textId="77777777" w:rsidR="009375D3" w:rsidRPr="00316339" w:rsidRDefault="009375D3" w:rsidP="009375D3">
      <w:pPr>
        <w:jc w:val="center"/>
        <w:rPr>
          <w:rFonts w:eastAsia="Times New Roman" w:cs="Times New Roman"/>
          <w:color w:val="000000"/>
          <w:szCs w:val="28"/>
        </w:rPr>
      </w:pPr>
      <w:r w:rsidRPr="00316339">
        <w:rPr>
          <w:rFonts w:eastAsia="Times New Roman" w:cs="Times New Roman"/>
          <w:color w:val="000000"/>
          <w:szCs w:val="28"/>
        </w:rPr>
        <w:t>.........:……………</w:t>
      </w:r>
      <w:r>
        <w:rPr>
          <w:rFonts w:eastAsia="Times New Roman" w:cs="Times New Roman"/>
          <w:color w:val="000000"/>
          <w:szCs w:val="28"/>
        </w:rPr>
        <w:t>.</w:t>
      </w:r>
      <w:r w:rsidRPr="00316339">
        <w:rPr>
          <w:rFonts w:eastAsia="Times New Roman" w:cs="Times New Roman"/>
          <w:color w:val="000000"/>
          <w:szCs w:val="28"/>
        </w:rPr>
        <w:t>……………………………………………………………………………………………………………………………………………………</w:t>
      </w:r>
    </w:p>
    <w:p w14:paraId="0DBC719B" w14:textId="77777777" w:rsidR="00316339" w:rsidRPr="009375D3" w:rsidRDefault="00316339" w:rsidP="009375D3">
      <w:pPr>
        <w:spacing w:before="600"/>
        <w:jc w:val="center"/>
        <w:rPr>
          <w:rFonts w:eastAsia="Times New Roman" w:cs="Times New Roman"/>
          <w:b/>
          <w:bCs/>
          <w:color w:val="000000"/>
          <w:szCs w:val="28"/>
        </w:rPr>
      </w:pPr>
      <w:r w:rsidRPr="009375D3">
        <w:rPr>
          <w:rFonts w:eastAsia="Times New Roman" w:cs="Times New Roman"/>
          <w:b/>
          <w:bCs/>
          <w:color w:val="000000"/>
          <w:szCs w:val="28"/>
        </w:rPr>
        <w:t>Kontrolle der Gefühle</w:t>
      </w:r>
    </w:p>
    <w:p w14:paraId="2E7B54F2" w14:textId="77777777" w:rsidR="009375D3" w:rsidRDefault="009375D3" w:rsidP="009375D3">
      <w:pPr>
        <w:jc w:val="center"/>
        <w:rPr>
          <w:rFonts w:eastAsia="Times New Roman" w:cs="Times New Roman"/>
          <w:color w:val="000000"/>
          <w:szCs w:val="28"/>
        </w:rPr>
      </w:pPr>
      <w:r w:rsidRPr="00316339">
        <w:rPr>
          <w:rFonts w:eastAsia="Times New Roman" w:cs="Times New Roman"/>
          <w:color w:val="000000"/>
          <w:szCs w:val="28"/>
        </w:rPr>
        <w:lastRenderedPageBreak/>
        <w:t>.........:……………</w:t>
      </w:r>
      <w:r>
        <w:rPr>
          <w:rFonts w:eastAsia="Times New Roman" w:cs="Times New Roman"/>
          <w:color w:val="000000"/>
          <w:szCs w:val="28"/>
        </w:rPr>
        <w:t>.</w:t>
      </w:r>
      <w:r w:rsidRPr="00316339">
        <w:rPr>
          <w:rFonts w:eastAsia="Times New Roman" w:cs="Times New Roman"/>
          <w:color w:val="000000"/>
          <w:szCs w:val="28"/>
        </w:rPr>
        <w:t>……………………………………………………………………………………………………………………………………………………</w:t>
      </w:r>
    </w:p>
    <w:p w14:paraId="4C7695D7" w14:textId="77777777" w:rsidR="009375D3" w:rsidRPr="00316339" w:rsidRDefault="009375D3" w:rsidP="009375D3">
      <w:pPr>
        <w:jc w:val="center"/>
        <w:rPr>
          <w:rFonts w:eastAsia="Times New Roman" w:cs="Times New Roman"/>
          <w:color w:val="000000"/>
          <w:szCs w:val="28"/>
        </w:rPr>
      </w:pPr>
      <w:r w:rsidRPr="00316339">
        <w:rPr>
          <w:rFonts w:eastAsia="Times New Roman" w:cs="Times New Roman"/>
          <w:color w:val="000000"/>
          <w:szCs w:val="28"/>
        </w:rPr>
        <w:t>.........:……………</w:t>
      </w:r>
      <w:r>
        <w:rPr>
          <w:rFonts w:eastAsia="Times New Roman" w:cs="Times New Roman"/>
          <w:color w:val="000000"/>
          <w:szCs w:val="28"/>
        </w:rPr>
        <w:t>.</w:t>
      </w:r>
      <w:r w:rsidRPr="00316339">
        <w:rPr>
          <w:rFonts w:eastAsia="Times New Roman" w:cs="Times New Roman"/>
          <w:color w:val="000000"/>
          <w:szCs w:val="28"/>
        </w:rPr>
        <w:t>……………………………………………………………………………………………………………………………………………………</w:t>
      </w:r>
    </w:p>
    <w:p w14:paraId="64BFF841" w14:textId="77777777" w:rsidR="00316339" w:rsidRPr="009375D3" w:rsidRDefault="00316339" w:rsidP="009375D3">
      <w:pPr>
        <w:spacing w:before="600"/>
        <w:jc w:val="center"/>
        <w:rPr>
          <w:rFonts w:eastAsia="Times New Roman" w:cs="Times New Roman"/>
          <w:b/>
          <w:bCs/>
          <w:color w:val="000000"/>
          <w:szCs w:val="28"/>
        </w:rPr>
      </w:pPr>
      <w:r w:rsidRPr="009375D3">
        <w:rPr>
          <w:rFonts w:eastAsia="Times New Roman" w:cs="Times New Roman"/>
          <w:b/>
          <w:bCs/>
          <w:color w:val="000000"/>
          <w:szCs w:val="28"/>
        </w:rPr>
        <w:t>Kontrolle der Informationen</w:t>
      </w:r>
    </w:p>
    <w:p w14:paraId="6AA845CB" w14:textId="77777777" w:rsidR="009375D3" w:rsidRDefault="009375D3" w:rsidP="009375D3">
      <w:pPr>
        <w:jc w:val="center"/>
        <w:rPr>
          <w:rFonts w:eastAsia="Times New Roman" w:cs="Times New Roman"/>
          <w:color w:val="000000"/>
          <w:szCs w:val="28"/>
        </w:rPr>
      </w:pPr>
      <w:r w:rsidRPr="00316339">
        <w:rPr>
          <w:rFonts w:eastAsia="Times New Roman" w:cs="Times New Roman"/>
          <w:color w:val="000000"/>
          <w:szCs w:val="28"/>
        </w:rPr>
        <w:t>.........:……………</w:t>
      </w:r>
      <w:r>
        <w:rPr>
          <w:rFonts w:eastAsia="Times New Roman" w:cs="Times New Roman"/>
          <w:color w:val="000000"/>
          <w:szCs w:val="28"/>
        </w:rPr>
        <w:t>.</w:t>
      </w:r>
      <w:r w:rsidRPr="00316339">
        <w:rPr>
          <w:rFonts w:eastAsia="Times New Roman" w:cs="Times New Roman"/>
          <w:color w:val="000000"/>
          <w:szCs w:val="28"/>
        </w:rPr>
        <w:t>……………………………………………………………………………………………………………………………………………………</w:t>
      </w:r>
    </w:p>
    <w:p w14:paraId="66D86296" w14:textId="042C462C" w:rsidR="00316339" w:rsidRPr="009375D3" w:rsidRDefault="009375D3" w:rsidP="009375D3">
      <w:pPr>
        <w:jc w:val="center"/>
        <w:rPr>
          <w:rFonts w:eastAsia="Times New Roman" w:cs="Times New Roman"/>
          <w:color w:val="000000"/>
          <w:szCs w:val="28"/>
        </w:rPr>
      </w:pPr>
      <w:r w:rsidRPr="00316339">
        <w:rPr>
          <w:rFonts w:eastAsia="Times New Roman" w:cs="Times New Roman"/>
          <w:color w:val="000000"/>
          <w:szCs w:val="28"/>
        </w:rPr>
        <w:t>.........:……………</w:t>
      </w:r>
      <w:r>
        <w:rPr>
          <w:rFonts w:eastAsia="Times New Roman" w:cs="Times New Roman"/>
          <w:color w:val="000000"/>
          <w:szCs w:val="28"/>
        </w:rPr>
        <w:t>.</w:t>
      </w:r>
      <w:r w:rsidRPr="00316339">
        <w:rPr>
          <w:rFonts w:eastAsia="Times New Roman" w:cs="Times New Roman"/>
          <w:color w:val="000000"/>
          <w:szCs w:val="28"/>
        </w:rPr>
        <w:t>……………………………………………………………………………………………………………………………………………………</w:t>
      </w:r>
    </w:p>
    <w:p w14:paraId="1C9F984C" w14:textId="5E70AEA1" w:rsidR="00316339" w:rsidRPr="00316339" w:rsidRDefault="00316339" w:rsidP="009375D3">
      <w:pPr>
        <w:pStyle w:val="berschrift1"/>
        <w:rPr>
          <w:rFonts w:eastAsia="Times New Roman"/>
        </w:rPr>
      </w:pPr>
      <w:r w:rsidRPr="00316339">
        <w:rPr>
          <w:rFonts w:eastAsia="Times New Roman"/>
        </w:rPr>
        <w:t>Hilfe, mein Freund ist in einer Sekte!</w:t>
      </w:r>
    </w:p>
    <w:p w14:paraId="31A24F29" w14:textId="77777777" w:rsidR="00316339" w:rsidRPr="00316339" w:rsidRDefault="00316339" w:rsidP="00316339">
      <w:pPr>
        <w:rPr>
          <w:rFonts w:eastAsia="Times New Roman" w:cs="Times New Roman"/>
          <w:color w:val="000000"/>
          <w:szCs w:val="28"/>
        </w:rPr>
      </w:pPr>
      <w:r w:rsidRPr="00316339">
        <w:rPr>
          <w:rFonts w:eastAsia="Times New Roman" w:cs="Times New Roman"/>
          <w:color w:val="000000"/>
          <w:szCs w:val="28"/>
        </w:rPr>
        <w:t xml:space="preserve">So, wie man vor lauter Liebe blind sein kann, kann man auch blind sein gegenüber Gruppen, etwa gegenüber neureligiösen Gemeinschaften oder Sekten. Man ist begeistert und euphorisiert und marschiert schnurstracks durchs Leben, von nichts und niemanden irritierbar und weder nach links noch nach rechts schauend. Für Außenstehende – also auch für Verwandte und Freundinnen/Freunde – kann es sehr schmerzvoll sein, einen geliebten Menschen so zu sehen, begleitet zumal von dem Gefühl der Ohnmacht, hier nichts mehr ausrichten zu können. Es gibt jedoch einige erfolgversprechende Tipps, was du tun kannst, wenn du in einer solchen Situation bist: </w:t>
      </w:r>
    </w:p>
    <w:p w14:paraId="3AC3B089" w14:textId="77777777" w:rsidR="00316339" w:rsidRPr="00153ECE" w:rsidRDefault="00316339" w:rsidP="00153ECE">
      <w:pPr>
        <w:pStyle w:val="Listenabsatz"/>
        <w:numPr>
          <w:ilvl w:val="0"/>
          <w:numId w:val="35"/>
        </w:numPr>
        <w:rPr>
          <w:rFonts w:eastAsia="Times New Roman" w:cs="Times New Roman"/>
          <w:color w:val="000000"/>
          <w:szCs w:val="28"/>
        </w:rPr>
      </w:pPr>
      <w:r w:rsidRPr="00153ECE">
        <w:rPr>
          <w:rFonts w:eastAsia="Times New Roman" w:cs="Times New Roman"/>
          <w:color w:val="000000"/>
          <w:szCs w:val="28"/>
        </w:rPr>
        <w:t>Bewahre Ruhe – Panik blockiert.</w:t>
      </w:r>
    </w:p>
    <w:p w14:paraId="00584D0B" w14:textId="77777777" w:rsidR="00316339" w:rsidRPr="00153ECE" w:rsidRDefault="00316339" w:rsidP="00153ECE">
      <w:pPr>
        <w:pStyle w:val="Listenabsatz"/>
        <w:numPr>
          <w:ilvl w:val="0"/>
          <w:numId w:val="35"/>
        </w:numPr>
        <w:rPr>
          <w:rFonts w:eastAsia="Times New Roman" w:cs="Times New Roman"/>
          <w:color w:val="000000"/>
          <w:szCs w:val="28"/>
        </w:rPr>
      </w:pPr>
      <w:r w:rsidRPr="00153ECE">
        <w:rPr>
          <w:rFonts w:eastAsia="Times New Roman" w:cs="Times New Roman"/>
          <w:color w:val="000000"/>
          <w:szCs w:val="28"/>
        </w:rPr>
        <w:t>Informier dich möglichst genau über die Sekte.</w:t>
      </w:r>
    </w:p>
    <w:p w14:paraId="5690473B" w14:textId="77777777" w:rsidR="00316339" w:rsidRPr="00153ECE" w:rsidRDefault="00316339" w:rsidP="00153ECE">
      <w:pPr>
        <w:pStyle w:val="Listenabsatz"/>
        <w:numPr>
          <w:ilvl w:val="0"/>
          <w:numId w:val="35"/>
        </w:numPr>
        <w:rPr>
          <w:rFonts w:eastAsia="Times New Roman" w:cs="Times New Roman"/>
          <w:color w:val="000000"/>
          <w:szCs w:val="28"/>
        </w:rPr>
      </w:pPr>
      <w:r w:rsidRPr="00153ECE">
        <w:rPr>
          <w:rFonts w:eastAsia="Times New Roman" w:cs="Times New Roman"/>
          <w:color w:val="000000"/>
          <w:szCs w:val="28"/>
        </w:rPr>
        <w:t>Wende dich an eine staatliche, kirchliche oder andere kompetente Informationsstelle.</w:t>
      </w:r>
    </w:p>
    <w:p w14:paraId="78099107" w14:textId="77777777" w:rsidR="00316339" w:rsidRPr="00153ECE" w:rsidRDefault="00316339" w:rsidP="00153ECE">
      <w:pPr>
        <w:pStyle w:val="Listenabsatz"/>
        <w:numPr>
          <w:ilvl w:val="0"/>
          <w:numId w:val="35"/>
        </w:numPr>
        <w:rPr>
          <w:rFonts w:eastAsia="Times New Roman" w:cs="Times New Roman"/>
          <w:color w:val="000000"/>
          <w:szCs w:val="28"/>
        </w:rPr>
      </w:pPr>
      <w:r w:rsidRPr="00153ECE">
        <w:rPr>
          <w:rFonts w:eastAsia="Times New Roman" w:cs="Times New Roman"/>
          <w:color w:val="000000"/>
          <w:szCs w:val="28"/>
        </w:rPr>
        <w:t>Bilde dir eine eigene Meinung zur Sekte.</w:t>
      </w:r>
    </w:p>
    <w:p w14:paraId="220DA5AB" w14:textId="77777777" w:rsidR="00316339" w:rsidRPr="00153ECE" w:rsidRDefault="00316339" w:rsidP="00153ECE">
      <w:pPr>
        <w:pStyle w:val="Listenabsatz"/>
        <w:numPr>
          <w:ilvl w:val="0"/>
          <w:numId w:val="35"/>
        </w:numPr>
        <w:rPr>
          <w:rFonts w:eastAsia="Times New Roman" w:cs="Times New Roman"/>
          <w:color w:val="000000"/>
          <w:szCs w:val="28"/>
        </w:rPr>
      </w:pPr>
      <w:r w:rsidRPr="00153ECE">
        <w:rPr>
          <w:rFonts w:eastAsia="Times New Roman" w:cs="Times New Roman"/>
          <w:color w:val="000000"/>
          <w:szCs w:val="28"/>
        </w:rPr>
        <w:lastRenderedPageBreak/>
        <w:t>Verabrede dich mit dem Freund / der Freundin zu einem klar geregelten Gespräch: Jeder lässt den anderen aussprechen, jeder hört dem anderen vorbehaltlos zu. Lass dabei deine Gefühle für deinen Freund / deine Freundin zu – sie/er darf dir innerlich nah sein (und sollte es möglichst!).</w:t>
      </w:r>
    </w:p>
    <w:p w14:paraId="009948CC" w14:textId="77777777" w:rsidR="00316339" w:rsidRPr="00153ECE" w:rsidRDefault="00316339" w:rsidP="00153ECE">
      <w:pPr>
        <w:pStyle w:val="Listenabsatz"/>
        <w:numPr>
          <w:ilvl w:val="0"/>
          <w:numId w:val="35"/>
        </w:numPr>
        <w:rPr>
          <w:rFonts w:eastAsia="Times New Roman" w:cs="Times New Roman"/>
          <w:color w:val="000000"/>
          <w:szCs w:val="28"/>
        </w:rPr>
      </w:pPr>
      <w:r w:rsidRPr="00153ECE">
        <w:rPr>
          <w:rFonts w:eastAsia="Times New Roman" w:cs="Times New Roman"/>
          <w:color w:val="000000"/>
          <w:szCs w:val="28"/>
        </w:rPr>
        <w:t>Zuerst schildert deine Freundin / dein Freund, wie sie/er die Gruppe erfährt und erlebt.</w:t>
      </w:r>
    </w:p>
    <w:p w14:paraId="138A6C04" w14:textId="77777777" w:rsidR="00316339" w:rsidRPr="00153ECE" w:rsidRDefault="00316339" w:rsidP="00153ECE">
      <w:pPr>
        <w:pStyle w:val="Listenabsatz"/>
        <w:numPr>
          <w:ilvl w:val="0"/>
          <w:numId w:val="35"/>
        </w:numPr>
        <w:rPr>
          <w:rFonts w:eastAsia="Times New Roman" w:cs="Times New Roman"/>
          <w:color w:val="000000"/>
          <w:szCs w:val="28"/>
        </w:rPr>
      </w:pPr>
      <w:r w:rsidRPr="00153ECE">
        <w:rPr>
          <w:rFonts w:eastAsia="Times New Roman" w:cs="Times New Roman"/>
          <w:color w:val="000000"/>
          <w:szCs w:val="28"/>
        </w:rPr>
        <w:t>Schildere deine Verunsicherung über die Veränderung deiner Freundin / deines Freundes.</w:t>
      </w:r>
    </w:p>
    <w:p w14:paraId="405E87E2" w14:textId="77777777" w:rsidR="00316339" w:rsidRPr="00153ECE" w:rsidRDefault="00316339" w:rsidP="00153ECE">
      <w:pPr>
        <w:pStyle w:val="Listenabsatz"/>
        <w:numPr>
          <w:ilvl w:val="0"/>
          <w:numId w:val="35"/>
        </w:numPr>
        <w:rPr>
          <w:rFonts w:eastAsia="Times New Roman" w:cs="Times New Roman"/>
          <w:color w:val="000000"/>
          <w:szCs w:val="28"/>
        </w:rPr>
      </w:pPr>
      <w:r w:rsidRPr="00153ECE">
        <w:rPr>
          <w:rFonts w:eastAsia="Times New Roman" w:cs="Times New Roman"/>
          <w:color w:val="000000"/>
          <w:szCs w:val="28"/>
        </w:rPr>
        <w:t>Formulier deine Sorgen und benenn die Risiken, auf die sich deine Freundin / dein Freund eingelassen hat.</w:t>
      </w:r>
    </w:p>
    <w:p w14:paraId="058FB173" w14:textId="77777777" w:rsidR="00316339" w:rsidRPr="00153ECE" w:rsidRDefault="00316339" w:rsidP="00153ECE">
      <w:pPr>
        <w:pStyle w:val="Listenabsatz"/>
        <w:numPr>
          <w:ilvl w:val="0"/>
          <w:numId w:val="35"/>
        </w:numPr>
        <w:rPr>
          <w:rFonts w:eastAsia="Times New Roman" w:cs="Times New Roman"/>
          <w:color w:val="000000"/>
          <w:szCs w:val="28"/>
        </w:rPr>
      </w:pPr>
      <w:r w:rsidRPr="00153ECE">
        <w:rPr>
          <w:rFonts w:eastAsia="Times New Roman" w:cs="Times New Roman"/>
          <w:color w:val="000000"/>
          <w:szCs w:val="28"/>
        </w:rPr>
        <w:t>Eröffne eine bleibende Perspektive: Deine Freundin / dein Freund kann dich jederzeit ansprechen. Du bist bereit, sie/ihn zu begleiten (mit und ohne Ausstieg)</w:t>
      </w:r>
    </w:p>
    <w:p w14:paraId="74973761" w14:textId="77777777" w:rsidR="00316339" w:rsidRPr="00153ECE" w:rsidRDefault="00316339" w:rsidP="00153ECE">
      <w:pPr>
        <w:pStyle w:val="Listenabsatz"/>
        <w:numPr>
          <w:ilvl w:val="0"/>
          <w:numId w:val="35"/>
        </w:numPr>
        <w:rPr>
          <w:rFonts w:eastAsia="Times New Roman" w:cs="Times New Roman"/>
          <w:color w:val="000000"/>
          <w:szCs w:val="28"/>
        </w:rPr>
      </w:pPr>
      <w:r w:rsidRPr="00153ECE">
        <w:rPr>
          <w:rFonts w:eastAsia="Times New Roman" w:cs="Times New Roman"/>
          <w:color w:val="000000"/>
          <w:szCs w:val="28"/>
        </w:rPr>
        <w:t>Sprich und unternimm mit ihr/ihm vieles – und rede nicht ständig über die Sekte.</w:t>
      </w:r>
    </w:p>
    <w:p w14:paraId="683483B0" w14:textId="77777777" w:rsidR="00316339" w:rsidRPr="00153ECE" w:rsidRDefault="00316339" w:rsidP="00153ECE">
      <w:pPr>
        <w:pStyle w:val="Listenabsatz"/>
        <w:numPr>
          <w:ilvl w:val="0"/>
          <w:numId w:val="35"/>
        </w:numPr>
        <w:rPr>
          <w:rFonts w:eastAsia="Times New Roman" w:cs="Times New Roman"/>
          <w:color w:val="000000"/>
          <w:szCs w:val="28"/>
        </w:rPr>
      </w:pPr>
      <w:r w:rsidRPr="00153ECE">
        <w:rPr>
          <w:rFonts w:eastAsia="Times New Roman" w:cs="Times New Roman"/>
          <w:color w:val="000000"/>
          <w:szCs w:val="28"/>
        </w:rPr>
        <w:t>Stärke das Gemeinsame – halte Kontakt.</w:t>
      </w:r>
    </w:p>
    <w:p w14:paraId="41ACF617" w14:textId="77777777" w:rsidR="00316339" w:rsidRPr="00153ECE" w:rsidRDefault="00316339" w:rsidP="00153ECE">
      <w:pPr>
        <w:pStyle w:val="Listenabsatz"/>
        <w:numPr>
          <w:ilvl w:val="0"/>
          <w:numId w:val="35"/>
        </w:numPr>
        <w:rPr>
          <w:rFonts w:eastAsia="Times New Roman" w:cs="Times New Roman"/>
          <w:color w:val="000000"/>
          <w:szCs w:val="28"/>
        </w:rPr>
      </w:pPr>
      <w:r w:rsidRPr="00153ECE">
        <w:rPr>
          <w:rFonts w:eastAsia="Times New Roman" w:cs="Times New Roman"/>
          <w:color w:val="000000"/>
          <w:szCs w:val="28"/>
        </w:rPr>
        <w:t>Sorge dafür, dass die bisherige (und nun durch die Sekten-Identität verdeckte) Identität deiner Freundin / deines Freundes irgendwie lebendig und real bleibt. Ein künftiger Ausstieg kann nur gelingen, wenn sie/er wieder an die gewohnte Identität anknüpfen kann.</w:t>
      </w:r>
    </w:p>
    <w:p w14:paraId="2369B390" w14:textId="77777777" w:rsidR="00316339" w:rsidRPr="00153ECE" w:rsidRDefault="00316339" w:rsidP="00153ECE">
      <w:pPr>
        <w:pStyle w:val="Listenabsatz"/>
        <w:numPr>
          <w:ilvl w:val="0"/>
          <w:numId w:val="35"/>
        </w:numPr>
        <w:rPr>
          <w:rFonts w:eastAsia="Times New Roman" w:cs="Times New Roman"/>
          <w:color w:val="000000"/>
          <w:szCs w:val="28"/>
        </w:rPr>
      </w:pPr>
      <w:r w:rsidRPr="00153ECE">
        <w:rPr>
          <w:rFonts w:eastAsia="Times New Roman" w:cs="Times New Roman"/>
          <w:color w:val="000000"/>
          <w:szCs w:val="28"/>
        </w:rPr>
        <w:t>Wenn du dich überfordert fühlst: Ziehe dich zurück!</w:t>
      </w:r>
    </w:p>
    <w:p w14:paraId="291A61AC" w14:textId="77777777" w:rsidR="00316339" w:rsidRPr="00153ECE" w:rsidRDefault="00316339" w:rsidP="00153ECE">
      <w:pPr>
        <w:pStyle w:val="Listenabsatz"/>
        <w:numPr>
          <w:ilvl w:val="0"/>
          <w:numId w:val="35"/>
        </w:numPr>
        <w:rPr>
          <w:rFonts w:eastAsia="Times New Roman" w:cs="Times New Roman"/>
          <w:color w:val="000000"/>
          <w:szCs w:val="28"/>
        </w:rPr>
      </w:pPr>
      <w:r w:rsidRPr="00153ECE">
        <w:rPr>
          <w:rFonts w:eastAsia="Times New Roman" w:cs="Times New Roman"/>
          <w:color w:val="000000"/>
          <w:szCs w:val="28"/>
        </w:rPr>
        <w:t>Werde nicht mutlos – Erwarte keine schnellen Erfolge!</w:t>
      </w:r>
    </w:p>
    <w:p w14:paraId="6E75F34C" w14:textId="2317919F" w:rsidR="00316339" w:rsidRPr="00316339" w:rsidRDefault="00316339" w:rsidP="009375D3">
      <w:pPr>
        <w:pStyle w:val="berschrift1"/>
        <w:rPr>
          <w:rFonts w:eastAsia="Times New Roman"/>
        </w:rPr>
      </w:pPr>
      <w:r w:rsidRPr="00316339">
        <w:rPr>
          <w:rFonts w:eastAsia="Times New Roman"/>
        </w:rPr>
        <w:t>Okkultismus</w:t>
      </w:r>
    </w:p>
    <w:p w14:paraId="3E03A3D8" w14:textId="77777777" w:rsidR="00316339" w:rsidRPr="00316339" w:rsidRDefault="00316339" w:rsidP="00316339">
      <w:pPr>
        <w:rPr>
          <w:rFonts w:eastAsia="Times New Roman" w:cs="Times New Roman"/>
          <w:color w:val="000000"/>
          <w:szCs w:val="28"/>
        </w:rPr>
      </w:pPr>
      <w:r w:rsidRPr="00316339">
        <w:rPr>
          <w:rFonts w:eastAsia="Times New Roman" w:cs="Times New Roman"/>
          <w:color w:val="000000"/>
          <w:szCs w:val="28"/>
        </w:rPr>
        <w:t>Jugendliche können in unterschiedlichen Phasen ihres Lebens von okkulten Handlungen und Überzeugungen fasziniert sein (‚okkult‘, von lateinisch ‚</w:t>
      </w:r>
      <w:proofErr w:type="spellStart"/>
      <w:r w:rsidRPr="00316339">
        <w:rPr>
          <w:rFonts w:eastAsia="Times New Roman" w:cs="Times New Roman"/>
          <w:color w:val="000000"/>
          <w:szCs w:val="28"/>
        </w:rPr>
        <w:t>occultus</w:t>
      </w:r>
      <w:proofErr w:type="spellEnd"/>
      <w:r w:rsidRPr="00316339">
        <w:rPr>
          <w:rFonts w:eastAsia="Times New Roman" w:cs="Times New Roman"/>
          <w:color w:val="000000"/>
          <w:szCs w:val="28"/>
        </w:rPr>
        <w:t xml:space="preserve">‘, ‚verborgen‘). Damit sind Geheimlehren und -praktiken gemeint, von denen behauptet wird, sie seien in irgendeiner Weise entweder selbst übersinnlich oder </w:t>
      </w:r>
      <w:r w:rsidRPr="00316339">
        <w:rPr>
          <w:rFonts w:eastAsia="Times New Roman" w:cs="Times New Roman"/>
          <w:color w:val="000000"/>
          <w:szCs w:val="28"/>
        </w:rPr>
        <w:lastRenderedPageBreak/>
        <w:t>aber könnten zu einem oder zu etwas Übersinnlichen in Kontakt treten. Bestimmte Phänomene und Beobachtungen werden erklärt, indem sie auf das Wirken übernatürlicher Kräfte zurückgeführt werden. Daher sind die Anhänger des Okkultismus überzeugt, dass Geister existieren. Ergänzend glauben sie mitunter auch, dass gewisse menschliche Seelenmächte mächtiger sind als naturgesetzliche Wirkursachen. Das bekannteste Beispiel für derartige Praktiken und Erklärungen ist das sogen. ‚Gläserrücken‘: In spiritistisch (lat. ‚</w:t>
      </w:r>
      <w:proofErr w:type="spellStart"/>
      <w:r w:rsidRPr="00316339">
        <w:rPr>
          <w:rFonts w:eastAsia="Times New Roman" w:cs="Times New Roman"/>
          <w:color w:val="000000"/>
          <w:szCs w:val="28"/>
        </w:rPr>
        <w:t>spiritus</w:t>
      </w:r>
      <w:proofErr w:type="spellEnd"/>
      <w:r w:rsidRPr="00316339">
        <w:rPr>
          <w:rFonts w:eastAsia="Times New Roman" w:cs="Times New Roman"/>
          <w:color w:val="000000"/>
          <w:szCs w:val="28"/>
        </w:rPr>
        <w:t>‘, ‚Geist‘) anmutenden Sitzungen wird von den TeilnehmerInnen versucht, mit Geistern oder übersinnlichen Mächten in Verbindung zu treten und in die Zukunft zu blicken: „Wahrsagen, Pendeln, Hellsehen, Magie und Zaubern sowie Astrologie, Horoskope und Behandlungen durch einen Geistheiler zählen zu ihrem Angebot.“  </w:t>
      </w:r>
    </w:p>
    <w:p w14:paraId="789A541D" w14:textId="2374CC3C" w:rsidR="003E1C29" w:rsidRPr="00C7226E" w:rsidRDefault="003E1C29" w:rsidP="00412FA0">
      <w:pPr>
        <w:rPr>
          <w:rFonts w:eastAsia="Times New Roman" w:cs="Times New Roman"/>
          <w:color w:val="000000"/>
          <w:szCs w:val="28"/>
        </w:rPr>
      </w:pPr>
    </w:p>
    <w:sectPr w:rsidR="003E1C29" w:rsidRPr="00C7226E" w:rsidSect="00BC5072">
      <w:headerReference w:type="default" r:id="rId8"/>
      <w:footerReference w:type="default" r:id="rId9"/>
      <w:headerReference w:type="first" r:id="rId10"/>
      <w:pgSz w:w="11906" w:h="16838"/>
      <w:pgMar w:top="1417" w:right="1417" w:bottom="1134" w:left="1417" w:header="283" w:footer="17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C2927" w14:textId="77777777" w:rsidR="008361A1" w:rsidRDefault="008361A1" w:rsidP="009042F2">
      <w:pPr>
        <w:spacing w:after="0" w:line="240" w:lineRule="auto"/>
      </w:pPr>
      <w:r>
        <w:separator/>
      </w:r>
    </w:p>
  </w:endnote>
  <w:endnote w:type="continuationSeparator" w:id="0">
    <w:p w14:paraId="7E2596E2" w14:textId="77777777" w:rsidR="008361A1" w:rsidRDefault="008361A1"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09676F22" w14:textId="77777777" w:rsidR="009042F2" w:rsidRDefault="009042F2">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3B7A97">
              <w:rPr>
                <w:bCs/>
                <w:noProof/>
                <w:sz w:val="16"/>
                <w:szCs w:val="16"/>
              </w:rPr>
              <w:t>2</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3B7A97">
              <w:rPr>
                <w:bCs/>
                <w:noProof/>
                <w:sz w:val="16"/>
                <w:szCs w:val="16"/>
              </w:rPr>
              <w:t>2</w:t>
            </w:r>
            <w:r w:rsidRPr="009042F2">
              <w:rPr>
                <w:bCs/>
                <w:sz w:val="16"/>
                <w:szCs w:val="16"/>
              </w:rPr>
              <w:fldChar w:fldCharType="end"/>
            </w:r>
          </w:p>
          <w:p w14:paraId="601F31DC" w14:textId="25D42BDD" w:rsidR="009042F2" w:rsidRDefault="009042F2">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A33E7C">
              <w:rPr>
                <w:bCs/>
                <w:noProof/>
                <w:sz w:val="16"/>
                <w:szCs w:val="16"/>
              </w:rPr>
              <w:t>Fundamentalismus - Neue Relgionen (Sekten) - MB 1084</w:t>
            </w:r>
            <w:r>
              <w:rPr>
                <w:bCs/>
                <w:sz w:val="16"/>
                <w:szCs w:val="16"/>
              </w:rPr>
              <w:fldChar w:fldCharType="end"/>
            </w:r>
          </w:p>
        </w:sdtContent>
      </w:sdt>
    </w:sdtContent>
  </w:sdt>
  <w:p w14:paraId="27C89BD7" w14:textId="77777777" w:rsidR="009042F2" w:rsidRDefault="009042F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D9EA5" w14:textId="77777777" w:rsidR="008361A1" w:rsidRDefault="008361A1" w:rsidP="009042F2">
      <w:pPr>
        <w:spacing w:after="0" w:line="240" w:lineRule="auto"/>
      </w:pPr>
      <w:r>
        <w:separator/>
      </w:r>
    </w:p>
  </w:footnote>
  <w:footnote w:type="continuationSeparator" w:id="0">
    <w:p w14:paraId="3005DFEB" w14:textId="77777777" w:rsidR="008361A1" w:rsidRDefault="008361A1"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DEA0" w14:textId="77777777" w:rsidR="004544CF" w:rsidRPr="004544CF" w:rsidRDefault="004544CF">
    <w:pPr>
      <w:pStyle w:val="Kopfzeile"/>
      <w:rPr>
        <w:sz w:val="20"/>
      </w:rPr>
    </w:pPr>
    <w:r w:rsidRPr="009042F2">
      <w:rPr>
        <w:sz w:val="20"/>
      </w:rPr>
      <w:t xml:space="preserve">UR-Behelfe Schulamt Innsbruck – FI </w:t>
    </w:r>
    <w:r w:rsidR="008D6374">
      <w:rPr>
        <w:sz w:val="20"/>
      </w:rPr>
      <w:t xml:space="preserve">Dr. </w:t>
    </w:r>
    <w:r w:rsidRPr="009042F2">
      <w:rPr>
        <w:sz w:val="20"/>
      </w:rPr>
      <w:t>Christoph Thoma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2093F" w14:textId="77777777" w:rsidR="009042F2" w:rsidRPr="009042F2" w:rsidRDefault="009042F2" w:rsidP="009042F2">
    <w:pPr>
      <w:pStyle w:val="Kopfzeile"/>
      <w:rPr>
        <w:sz w:val="20"/>
      </w:rPr>
    </w:pPr>
    <w:r w:rsidRPr="009042F2">
      <w:rPr>
        <w:sz w:val="20"/>
      </w:rPr>
      <w:t>UR-Behelfe Schulamt Innsbruck – FI 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13A"/>
    <w:multiLevelType w:val="hybridMultilevel"/>
    <w:tmpl w:val="E63C2718"/>
    <w:lvl w:ilvl="0" w:tplc="0C070015">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2A22238"/>
    <w:multiLevelType w:val="hybridMultilevel"/>
    <w:tmpl w:val="35046456"/>
    <w:lvl w:ilvl="0" w:tplc="1BDAF636">
      <w:start w:val="1"/>
      <w:numFmt w:val="decimal"/>
      <w:lvlText w:val="%1"/>
      <w:lvlJc w:val="left"/>
      <w:pPr>
        <w:ind w:left="1068" w:hanging="708"/>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5FC4BC7"/>
    <w:multiLevelType w:val="hybridMultilevel"/>
    <w:tmpl w:val="25A69836"/>
    <w:lvl w:ilvl="0" w:tplc="A830BA9A">
      <w:start w:val="1"/>
      <w:numFmt w:val="decimal"/>
      <w:lvlText w:val="%1"/>
      <w:lvlJc w:val="left"/>
      <w:pPr>
        <w:ind w:left="1068" w:hanging="708"/>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D912F58"/>
    <w:multiLevelType w:val="hybridMultilevel"/>
    <w:tmpl w:val="E58CC154"/>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3821590"/>
    <w:multiLevelType w:val="hybridMultilevel"/>
    <w:tmpl w:val="101EA0A2"/>
    <w:lvl w:ilvl="0" w:tplc="E9945216">
      <w:start w:val="1"/>
      <w:numFmt w:val="bullet"/>
      <w:pStyle w:val="04GrundschriftAufzaehlung"/>
      <w:lvlText w:val=""/>
      <w:lvlJc w:val="left"/>
      <w:pPr>
        <w:ind w:left="720" w:hanging="360"/>
      </w:pPr>
      <w:rPr>
        <w:rFonts w:ascii="Symbol" w:hAnsi="Symbol" w:hint="default"/>
        <w:lang w:val="de-A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5627C1F"/>
    <w:multiLevelType w:val="hybridMultilevel"/>
    <w:tmpl w:val="E7181410"/>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15FB03CA"/>
    <w:multiLevelType w:val="hybridMultilevel"/>
    <w:tmpl w:val="3BFED2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DE6348F"/>
    <w:multiLevelType w:val="hybridMultilevel"/>
    <w:tmpl w:val="584CB938"/>
    <w:lvl w:ilvl="0" w:tplc="0A8AC39E">
      <w:start w:val="1"/>
      <w:numFmt w:val="ordinal"/>
      <w:pStyle w:val="04GrundschriftNummerierung"/>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9" w15:restartNumberingAfterBreak="0">
    <w:nsid w:val="23B80778"/>
    <w:multiLevelType w:val="hybridMultilevel"/>
    <w:tmpl w:val="5692ACF0"/>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0" w15:restartNumberingAfterBreak="0">
    <w:nsid w:val="2406291A"/>
    <w:multiLevelType w:val="hybridMultilevel"/>
    <w:tmpl w:val="59603B0A"/>
    <w:lvl w:ilvl="0" w:tplc="2670F13E">
      <w:numFmt w:val="bullet"/>
      <w:lvlText w:val=""/>
      <w:lvlJc w:val="left"/>
      <w:pPr>
        <w:ind w:left="720" w:hanging="360"/>
      </w:pPr>
      <w:rPr>
        <w:rFonts w:ascii="Calibri Light" w:eastAsia="Times New Roman" w:hAnsi="Calibri Light" w:cs="Calibri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8C6001A"/>
    <w:multiLevelType w:val="hybridMultilevel"/>
    <w:tmpl w:val="01DE20C8"/>
    <w:lvl w:ilvl="0" w:tplc="0C070017">
      <w:start w:val="1"/>
      <w:numFmt w:val="lowerLetter"/>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12" w15:restartNumberingAfterBreak="0">
    <w:nsid w:val="29391DE8"/>
    <w:multiLevelType w:val="multilevel"/>
    <w:tmpl w:val="2528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9B59AA"/>
    <w:multiLevelType w:val="hybridMultilevel"/>
    <w:tmpl w:val="39944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EC57EC1"/>
    <w:multiLevelType w:val="hybridMultilevel"/>
    <w:tmpl w:val="F3186D34"/>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32065958"/>
    <w:multiLevelType w:val="hybridMultilevel"/>
    <w:tmpl w:val="A4560242"/>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6" w15:restartNumberingAfterBreak="0">
    <w:nsid w:val="35E8528E"/>
    <w:multiLevelType w:val="hybridMultilevel"/>
    <w:tmpl w:val="4A260E32"/>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7" w15:restartNumberingAfterBreak="0">
    <w:nsid w:val="36907781"/>
    <w:multiLevelType w:val="hybridMultilevel"/>
    <w:tmpl w:val="6DF4B6D6"/>
    <w:lvl w:ilvl="0" w:tplc="ECC4DEBC">
      <w:start w:val="1"/>
      <w:numFmt w:val="decimal"/>
      <w:lvlText w:val="%1"/>
      <w:lvlJc w:val="left"/>
      <w:pPr>
        <w:ind w:left="1068" w:hanging="708"/>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3DAF1246"/>
    <w:multiLevelType w:val="hybridMultilevel"/>
    <w:tmpl w:val="895C2B2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9" w15:restartNumberingAfterBreak="0">
    <w:nsid w:val="3F916F49"/>
    <w:multiLevelType w:val="hybridMultilevel"/>
    <w:tmpl w:val="A3D0DA4C"/>
    <w:lvl w:ilvl="0" w:tplc="33E2F5EE">
      <w:start w:val="1"/>
      <w:numFmt w:val="bullet"/>
      <w:pStyle w:val="053ArbeitsauftragAufzaehlung"/>
      <w:lvlText w:val=""/>
      <w:lvlJc w:val="left"/>
      <w:pPr>
        <w:ind w:left="518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3FC23021"/>
    <w:multiLevelType w:val="hybridMultilevel"/>
    <w:tmpl w:val="27E267E2"/>
    <w:lvl w:ilvl="0" w:tplc="0C070015">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42DF1E82"/>
    <w:multiLevelType w:val="hybridMultilevel"/>
    <w:tmpl w:val="96AA6364"/>
    <w:lvl w:ilvl="0" w:tplc="0C070015">
      <w:start w:val="1"/>
      <w:numFmt w:val="decimal"/>
      <w:lvlText w:val="(%1)"/>
      <w:lvlJc w:val="left"/>
      <w:pPr>
        <w:ind w:left="720" w:hanging="360"/>
      </w:pPr>
    </w:lvl>
    <w:lvl w:ilvl="1" w:tplc="D3DA08B6">
      <w:start w:val="1"/>
      <w:numFmt w:val="decimal"/>
      <w:lvlText w:val="%2"/>
      <w:lvlJc w:val="left"/>
      <w:pPr>
        <w:ind w:left="1788" w:hanging="708"/>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450F1D2F"/>
    <w:multiLevelType w:val="hybridMultilevel"/>
    <w:tmpl w:val="88709EBC"/>
    <w:lvl w:ilvl="0" w:tplc="0C070017">
      <w:start w:val="1"/>
      <w:numFmt w:val="lowerLetter"/>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23" w15:restartNumberingAfterBreak="0">
    <w:nsid w:val="47D33420"/>
    <w:multiLevelType w:val="hybridMultilevel"/>
    <w:tmpl w:val="DD3CF2DA"/>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482902E5"/>
    <w:multiLevelType w:val="hybridMultilevel"/>
    <w:tmpl w:val="627C9344"/>
    <w:lvl w:ilvl="0" w:tplc="0C070015">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52222F1D"/>
    <w:multiLevelType w:val="hybridMultilevel"/>
    <w:tmpl w:val="2B1E7E06"/>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533F6B98"/>
    <w:multiLevelType w:val="hybridMultilevel"/>
    <w:tmpl w:val="67163F5E"/>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59211641"/>
    <w:multiLevelType w:val="hybridMultilevel"/>
    <w:tmpl w:val="FC1C56A8"/>
    <w:lvl w:ilvl="0" w:tplc="0C070015">
      <w:start w:val="1"/>
      <w:numFmt w:val="decimal"/>
      <w:lvlText w:val="(%1)"/>
      <w:lvlJc w:val="left"/>
      <w:pPr>
        <w:ind w:left="720" w:hanging="360"/>
      </w:pPr>
    </w:lvl>
    <w:lvl w:ilvl="1" w:tplc="01789FF4">
      <w:start w:val="1"/>
      <w:numFmt w:val="decimal"/>
      <w:lvlText w:val="%2"/>
      <w:lvlJc w:val="left"/>
      <w:pPr>
        <w:ind w:left="1788" w:hanging="708"/>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6D58191E"/>
    <w:multiLevelType w:val="hybridMultilevel"/>
    <w:tmpl w:val="A4BAEC1C"/>
    <w:lvl w:ilvl="0" w:tplc="0C070015">
      <w:start w:val="1"/>
      <w:numFmt w:val="decimal"/>
      <w:lvlText w:val="(%1)"/>
      <w:lvlJc w:val="left"/>
      <w:pPr>
        <w:ind w:left="720" w:hanging="360"/>
      </w:pPr>
    </w:lvl>
    <w:lvl w:ilvl="1" w:tplc="DD8824DE">
      <w:start w:val="1"/>
      <w:numFmt w:val="decimal"/>
      <w:lvlText w:val="%2"/>
      <w:lvlJc w:val="left"/>
      <w:pPr>
        <w:ind w:left="1788" w:hanging="708"/>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15:restartNumberingAfterBreak="0">
    <w:nsid w:val="6FEA2E8F"/>
    <w:multiLevelType w:val="hybridMultilevel"/>
    <w:tmpl w:val="B6E876BC"/>
    <w:lvl w:ilvl="0" w:tplc="0C070015">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72BA104B"/>
    <w:multiLevelType w:val="hybridMultilevel"/>
    <w:tmpl w:val="941C766E"/>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7C9C3C0D"/>
    <w:multiLevelType w:val="hybridMultilevel"/>
    <w:tmpl w:val="05F280CA"/>
    <w:lvl w:ilvl="0" w:tplc="0C070015">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887881815">
    <w:abstractNumId w:val="2"/>
  </w:num>
  <w:num w:numId="2" w16cid:durableId="1655716722">
    <w:abstractNumId w:val="2"/>
  </w:num>
  <w:num w:numId="3" w16cid:durableId="1062369525">
    <w:abstractNumId w:val="2"/>
  </w:num>
  <w:num w:numId="4" w16cid:durableId="723143226">
    <w:abstractNumId w:val="7"/>
  </w:num>
  <w:num w:numId="5" w16cid:durableId="1337003245">
    <w:abstractNumId w:val="10"/>
  </w:num>
  <w:num w:numId="6" w16cid:durableId="911045233">
    <w:abstractNumId w:val="12"/>
  </w:num>
  <w:num w:numId="7" w16cid:durableId="1605337086">
    <w:abstractNumId w:val="19"/>
  </w:num>
  <w:num w:numId="8" w16cid:durableId="213927461">
    <w:abstractNumId w:val="8"/>
  </w:num>
  <w:num w:numId="9" w16cid:durableId="705759134">
    <w:abstractNumId w:val="8"/>
    <w:lvlOverride w:ilvl="0">
      <w:startOverride w:val="1"/>
    </w:lvlOverride>
  </w:num>
  <w:num w:numId="10" w16cid:durableId="1907303297">
    <w:abstractNumId w:val="15"/>
  </w:num>
  <w:num w:numId="11" w16cid:durableId="359400924">
    <w:abstractNumId w:val="5"/>
  </w:num>
  <w:num w:numId="12" w16cid:durableId="476990450">
    <w:abstractNumId w:val="16"/>
  </w:num>
  <w:num w:numId="13" w16cid:durableId="1843927847">
    <w:abstractNumId w:val="18"/>
  </w:num>
  <w:num w:numId="14" w16cid:durableId="1726290652">
    <w:abstractNumId w:val="14"/>
  </w:num>
  <w:num w:numId="15" w16cid:durableId="1532299143">
    <w:abstractNumId w:val="30"/>
  </w:num>
  <w:num w:numId="16" w16cid:durableId="403724859">
    <w:abstractNumId w:val="21"/>
  </w:num>
  <w:num w:numId="17" w16cid:durableId="368453777">
    <w:abstractNumId w:val="17"/>
  </w:num>
  <w:num w:numId="18" w16cid:durableId="1524971906">
    <w:abstractNumId w:val="0"/>
  </w:num>
  <w:num w:numId="19" w16cid:durableId="1746994858">
    <w:abstractNumId w:val="24"/>
  </w:num>
  <w:num w:numId="20" w16cid:durableId="1824590046">
    <w:abstractNumId w:val="28"/>
  </w:num>
  <w:num w:numId="21" w16cid:durableId="783232515">
    <w:abstractNumId w:val="3"/>
  </w:num>
  <w:num w:numId="22" w16cid:durableId="966741951">
    <w:abstractNumId w:val="9"/>
  </w:num>
  <w:num w:numId="23" w16cid:durableId="525606387">
    <w:abstractNumId w:val="13"/>
  </w:num>
  <w:num w:numId="24" w16cid:durableId="131484321">
    <w:abstractNumId w:val="20"/>
  </w:num>
  <w:num w:numId="25" w16cid:durableId="551043225">
    <w:abstractNumId w:val="29"/>
  </w:num>
  <w:num w:numId="26" w16cid:durableId="1450929828">
    <w:abstractNumId w:val="26"/>
  </w:num>
  <w:num w:numId="27" w16cid:durableId="996883495">
    <w:abstractNumId w:val="27"/>
  </w:num>
  <w:num w:numId="28" w16cid:durableId="316108797">
    <w:abstractNumId w:val="1"/>
  </w:num>
  <w:num w:numId="29" w16cid:durableId="1061098893">
    <w:abstractNumId w:val="31"/>
  </w:num>
  <w:num w:numId="30" w16cid:durableId="92408969">
    <w:abstractNumId w:val="6"/>
  </w:num>
  <w:num w:numId="31" w16cid:durableId="1080522961">
    <w:abstractNumId w:val="22"/>
  </w:num>
  <w:num w:numId="32" w16cid:durableId="1984965521">
    <w:abstractNumId w:val="4"/>
  </w:num>
  <w:num w:numId="33" w16cid:durableId="258493652">
    <w:abstractNumId w:val="11"/>
  </w:num>
  <w:num w:numId="34" w16cid:durableId="412624603">
    <w:abstractNumId w:val="23"/>
  </w:num>
  <w:num w:numId="35" w16cid:durableId="7317338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37DC5"/>
    <w:rsid w:val="00043916"/>
    <w:rsid w:val="000641A3"/>
    <w:rsid w:val="0007714D"/>
    <w:rsid w:val="000B2721"/>
    <w:rsid w:val="000B532B"/>
    <w:rsid w:val="000E140B"/>
    <w:rsid w:val="000E4D6D"/>
    <w:rsid w:val="000F2730"/>
    <w:rsid w:val="0010245C"/>
    <w:rsid w:val="001216EE"/>
    <w:rsid w:val="001359C4"/>
    <w:rsid w:val="00153ECE"/>
    <w:rsid w:val="0016504B"/>
    <w:rsid w:val="0018164B"/>
    <w:rsid w:val="001A34EA"/>
    <w:rsid w:val="001C2EEB"/>
    <w:rsid w:val="001E1B4A"/>
    <w:rsid w:val="001E6A17"/>
    <w:rsid w:val="002108BB"/>
    <w:rsid w:val="00230217"/>
    <w:rsid w:val="002311F2"/>
    <w:rsid w:val="002579A0"/>
    <w:rsid w:val="00271CBA"/>
    <w:rsid w:val="00283B84"/>
    <w:rsid w:val="002865E0"/>
    <w:rsid w:val="00296726"/>
    <w:rsid w:val="00297486"/>
    <w:rsid w:val="002A46DA"/>
    <w:rsid w:val="002E3CE4"/>
    <w:rsid w:val="002F45D4"/>
    <w:rsid w:val="00316339"/>
    <w:rsid w:val="00331307"/>
    <w:rsid w:val="00332258"/>
    <w:rsid w:val="003B7A97"/>
    <w:rsid w:val="003D47A2"/>
    <w:rsid w:val="003E1C29"/>
    <w:rsid w:val="00411F66"/>
    <w:rsid w:val="00412450"/>
    <w:rsid w:val="00412FA0"/>
    <w:rsid w:val="00441778"/>
    <w:rsid w:val="004425A6"/>
    <w:rsid w:val="004544CF"/>
    <w:rsid w:val="00495C05"/>
    <w:rsid w:val="004B098B"/>
    <w:rsid w:val="004C77AB"/>
    <w:rsid w:val="004D28B7"/>
    <w:rsid w:val="004D648B"/>
    <w:rsid w:val="004D6B24"/>
    <w:rsid w:val="004D7729"/>
    <w:rsid w:val="004E3E40"/>
    <w:rsid w:val="004E7F62"/>
    <w:rsid w:val="004F5094"/>
    <w:rsid w:val="004F7661"/>
    <w:rsid w:val="005142AC"/>
    <w:rsid w:val="00523B60"/>
    <w:rsid w:val="005358E4"/>
    <w:rsid w:val="00555086"/>
    <w:rsid w:val="005740C7"/>
    <w:rsid w:val="00575F87"/>
    <w:rsid w:val="005974C5"/>
    <w:rsid w:val="005A5BAB"/>
    <w:rsid w:val="005C548D"/>
    <w:rsid w:val="005D279A"/>
    <w:rsid w:val="00617490"/>
    <w:rsid w:val="00644BCA"/>
    <w:rsid w:val="00664C16"/>
    <w:rsid w:val="006A5E8D"/>
    <w:rsid w:val="006A6B35"/>
    <w:rsid w:val="006F435D"/>
    <w:rsid w:val="00704380"/>
    <w:rsid w:val="00721462"/>
    <w:rsid w:val="00733E05"/>
    <w:rsid w:val="00743B15"/>
    <w:rsid w:val="00761212"/>
    <w:rsid w:val="00784176"/>
    <w:rsid w:val="007917C4"/>
    <w:rsid w:val="007954D1"/>
    <w:rsid w:val="007A6151"/>
    <w:rsid w:val="007C0BA2"/>
    <w:rsid w:val="007E7041"/>
    <w:rsid w:val="007F2DED"/>
    <w:rsid w:val="007F31A5"/>
    <w:rsid w:val="0081501A"/>
    <w:rsid w:val="0083246E"/>
    <w:rsid w:val="008337E3"/>
    <w:rsid w:val="008361A1"/>
    <w:rsid w:val="008371E6"/>
    <w:rsid w:val="00843818"/>
    <w:rsid w:val="00851230"/>
    <w:rsid w:val="008C55FC"/>
    <w:rsid w:val="008D6374"/>
    <w:rsid w:val="008E6AC8"/>
    <w:rsid w:val="009042F2"/>
    <w:rsid w:val="009069C0"/>
    <w:rsid w:val="00927FD7"/>
    <w:rsid w:val="009375D3"/>
    <w:rsid w:val="0094772A"/>
    <w:rsid w:val="009732EB"/>
    <w:rsid w:val="00980DDD"/>
    <w:rsid w:val="00A137B4"/>
    <w:rsid w:val="00A33427"/>
    <w:rsid w:val="00A33E7C"/>
    <w:rsid w:val="00A525D8"/>
    <w:rsid w:val="00A63272"/>
    <w:rsid w:val="00A662C5"/>
    <w:rsid w:val="00A800C1"/>
    <w:rsid w:val="00A91E99"/>
    <w:rsid w:val="00AA3F92"/>
    <w:rsid w:val="00AE79C7"/>
    <w:rsid w:val="00B1314F"/>
    <w:rsid w:val="00B20216"/>
    <w:rsid w:val="00B30190"/>
    <w:rsid w:val="00B43875"/>
    <w:rsid w:val="00BC5072"/>
    <w:rsid w:val="00BC59AE"/>
    <w:rsid w:val="00BE5BB5"/>
    <w:rsid w:val="00BE6C55"/>
    <w:rsid w:val="00BE6EDE"/>
    <w:rsid w:val="00BE787A"/>
    <w:rsid w:val="00C010F4"/>
    <w:rsid w:val="00C2746A"/>
    <w:rsid w:val="00C44D03"/>
    <w:rsid w:val="00C54636"/>
    <w:rsid w:val="00C7226E"/>
    <w:rsid w:val="00C94153"/>
    <w:rsid w:val="00C94D75"/>
    <w:rsid w:val="00CA1D39"/>
    <w:rsid w:val="00CC0AB9"/>
    <w:rsid w:val="00CC2C0D"/>
    <w:rsid w:val="00CD10B7"/>
    <w:rsid w:val="00D05EA3"/>
    <w:rsid w:val="00D13794"/>
    <w:rsid w:val="00D1798D"/>
    <w:rsid w:val="00D2430A"/>
    <w:rsid w:val="00D37A19"/>
    <w:rsid w:val="00D872FE"/>
    <w:rsid w:val="00DB55DF"/>
    <w:rsid w:val="00DD3D7B"/>
    <w:rsid w:val="00DE32D1"/>
    <w:rsid w:val="00E0571B"/>
    <w:rsid w:val="00E4010A"/>
    <w:rsid w:val="00E463D4"/>
    <w:rsid w:val="00E5431E"/>
    <w:rsid w:val="00E65F53"/>
    <w:rsid w:val="00ED560D"/>
    <w:rsid w:val="00EE259E"/>
    <w:rsid w:val="00EE2CB3"/>
    <w:rsid w:val="00EE2DDA"/>
    <w:rsid w:val="00F00D8C"/>
    <w:rsid w:val="00F02C6F"/>
    <w:rsid w:val="00F25611"/>
    <w:rsid w:val="00F4204E"/>
    <w:rsid w:val="00F635AE"/>
    <w:rsid w:val="00F650D9"/>
    <w:rsid w:val="00FA0E51"/>
    <w:rsid w:val="00FB565C"/>
    <w:rsid w:val="00FC412B"/>
    <w:rsid w:val="00FC5266"/>
    <w:rsid w:val="00FE7036"/>
    <w:rsid w:val="00FF0B6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F22F2"/>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3"/>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paragraph" w:styleId="Funotentext">
    <w:name w:val="footnote text"/>
    <w:basedOn w:val="Standard"/>
    <w:link w:val="FunotentextZchn"/>
    <w:uiPriority w:val="99"/>
    <w:semiHidden/>
    <w:unhideWhenUsed/>
    <w:rsid w:val="002A46D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A46DA"/>
    <w:rPr>
      <w:rFonts w:ascii="Times New Roman" w:hAnsi="Times New Roman"/>
      <w:sz w:val="20"/>
      <w:szCs w:val="20"/>
    </w:rPr>
  </w:style>
  <w:style w:type="character" w:styleId="Funotenzeichen">
    <w:name w:val="footnote reference"/>
    <w:basedOn w:val="Absatz-Standardschriftart"/>
    <w:uiPriority w:val="99"/>
    <w:semiHidden/>
    <w:unhideWhenUsed/>
    <w:rsid w:val="002A46DA"/>
    <w:rPr>
      <w:vertAlign w:val="superscript"/>
    </w:rPr>
  </w:style>
  <w:style w:type="paragraph" w:styleId="Listenabsatz">
    <w:name w:val="List Paragraph"/>
    <w:basedOn w:val="Standard"/>
    <w:uiPriority w:val="34"/>
    <w:qFormat/>
    <w:rsid w:val="00CC2C0D"/>
    <w:pPr>
      <w:ind w:left="720"/>
      <w:contextualSpacing/>
    </w:pPr>
  </w:style>
  <w:style w:type="paragraph" w:styleId="StandardWeb">
    <w:name w:val="Normal (Web)"/>
    <w:basedOn w:val="Standard"/>
    <w:uiPriority w:val="99"/>
    <w:semiHidden/>
    <w:unhideWhenUsed/>
    <w:rsid w:val="004D28B7"/>
    <w:rPr>
      <w:rFonts w:cs="Times New Roman"/>
      <w:sz w:val="24"/>
      <w:szCs w:val="24"/>
    </w:rPr>
  </w:style>
  <w:style w:type="character" w:styleId="BesuchterLink">
    <w:name w:val="FollowedHyperlink"/>
    <w:basedOn w:val="Absatz-Standardschriftart"/>
    <w:uiPriority w:val="99"/>
    <w:semiHidden/>
    <w:unhideWhenUsed/>
    <w:rsid w:val="00843818"/>
    <w:rPr>
      <w:color w:val="954F72" w:themeColor="followedHyperlink"/>
      <w:u w:val="single"/>
    </w:rPr>
  </w:style>
  <w:style w:type="paragraph" w:customStyle="1" w:styleId="04Grundschrift">
    <w:name w:val="04_Grundschrift"/>
    <w:qFormat/>
    <w:rsid w:val="008E6AC8"/>
    <w:pPr>
      <w:widowControl w:val="0"/>
      <w:spacing w:after="0" w:line="300" w:lineRule="auto"/>
      <w:jc w:val="both"/>
    </w:pPr>
    <w:rPr>
      <w:rFonts w:ascii="Arial" w:eastAsia="Calibri" w:hAnsi="Arial" w:cs="Arial"/>
      <w:sz w:val="20"/>
      <w:szCs w:val="19"/>
    </w:rPr>
  </w:style>
  <w:style w:type="paragraph" w:customStyle="1" w:styleId="052ArbeitsauftragNummerierung">
    <w:name w:val="05_2_Arbeitsauftrag_Nummerierung"/>
    <w:basedOn w:val="04Grundschrift"/>
    <w:qFormat/>
    <w:rsid w:val="008E6AC8"/>
    <w:pPr>
      <w:tabs>
        <w:tab w:val="left" w:pos="340"/>
      </w:tabs>
      <w:spacing w:before="60"/>
      <w:ind w:left="340" w:hanging="340"/>
    </w:pPr>
    <w:rPr>
      <w:color w:val="808080"/>
      <w:szCs w:val="20"/>
    </w:rPr>
  </w:style>
  <w:style w:type="paragraph" w:customStyle="1" w:styleId="053ArbeitsauftragAufzaehlung">
    <w:name w:val="05_3_Arbeitsauftrag_Aufzaehlung"/>
    <w:basedOn w:val="04Grundschrift"/>
    <w:qFormat/>
    <w:rsid w:val="008E6AC8"/>
    <w:pPr>
      <w:numPr>
        <w:numId w:val="7"/>
      </w:numPr>
      <w:ind w:left="510" w:hanging="170"/>
    </w:pPr>
    <w:rPr>
      <w:color w:val="808080"/>
      <w:szCs w:val="20"/>
    </w:rPr>
  </w:style>
  <w:style w:type="character" w:customStyle="1" w:styleId="04Fachbegriff">
    <w:name w:val="04_Fachbegriff"/>
    <w:uiPriority w:val="1"/>
    <w:qFormat/>
    <w:rsid w:val="008E6AC8"/>
    <w:rPr>
      <w:color w:val="257399"/>
    </w:rPr>
  </w:style>
  <w:style w:type="paragraph" w:customStyle="1" w:styleId="051ArbeitsauftragUeberschrift">
    <w:name w:val="05_1_Arbeitsauftrag_Ueberschrift"/>
    <w:qFormat/>
    <w:rsid w:val="008E6AC8"/>
    <w:pPr>
      <w:spacing w:before="360" w:line="300" w:lineRule="exact"/>
      <w:outlineLvl w:val="2"/>
    </w:pPr>
    <w:rPr>
      <w:rFonts w:ascii="Arial" w:eastAsia="Times New Roman" w:hAnsi="Arial" w:cs="Arial"/>
      <w:b/>
      <w:bCs/>
      <w:color w:val="257399"/>
      <w:sz w:val="26"/>
      <w:szCs w:val="28"/>
      <w:lang w:val="en-US"/>
    </w:rPr>
  </w:style>
  <w:style w:type="character" w:customStyle="1" w:styleId="05Transfer">
    <w:name w:val="05_Transfer"/>
    <w:uiPriority w:val="1"/>
    <w:qFormat/>
    <w:rsid w:val="008E6AC8"/>
    <w:rPr>
      <w:color w:val="76923C"/>
    </w:rPr>
  </w:style>
  <w:style w:type="character" w:customStyle="1" w:styleId="05Reflexion">
    <w:name w:val="05_Reflexion"/>
    <w:uiPriority w:val="1"/>
    <w:qFormat/>
    <w:rsid w:val="008E6AC8"/>
    <w:rPr>
      <w:color w:val="E36C0A"/>
    </w:rPr>
  </w:style>
  <w:style w:type="paragraph" w:customStyle="1" w:styleId="08QuelleFussnote">
    <w:name w:val="08_Quelle_Fussnote"/>
    <w:qFormat/>
    <w:rsid w:val="008E6AC8"/>
    <w:pPr>
      <w:spacing w:after="0" w:line="300" w:lineRule="auto"/>
    </w:pPr>
    <w:rPr>
      <w:rFonts w:ascii="Arial" w:eastAsia="Calibri" w:hAnsi="Arial" w:cs="Times New Roman"/>
      <w:sz w:val="16"/>
      <w:szCs w:val="20"/>
      <w:lang w:val="en-US"/>
    </w:rPr>
  </w:style>
  <w:style w:type="paragraph" w:customStyle="1" w:styleId="04GrundschriftNummerierung">
    <w:name w:val="04_Grundschrift_Nummerierung"/>
    <w:basedOn w:val="04Grundschrift"/>
    <w:qFormat/>
    <w:rsid w:val="008E6AC8"/>
    <w:pPr>
      <w:numPr>
        <w:numId w:val="8"/>
      </w:numPr>
      <w:ind w:left="284" w:hanging="284"/>
    </w:pPr>
  </w:style>
  <w:style w:type="paragraph" w:customStyle="1" w:styleId="07Bildunterschrift">
    <w:name w:val="07_Bildunterschrift"/>
    <w:qFormat/>
    <w:rsid w:val="008E6AC8"/>
    <w:pPr>
      <w:spacing w:after="0" w:line="300" w:lineRule="auto"/>
    </w:pPr>
    <w:rPr>
      <w:rFonts w:ascii="Arial" w:eastAsia="Calibri" w:hAnsi="Arial" w:cs="Arial"/>
      <w:sz w:val="18"/>
      <w:szCs w:val="19"/>
    </w:rPr>
  </w:style>
  <w:style w:type="paragraph" w:customStyle="1" w:styleId="03Ueberschrift">
    <w:name w:val="03_Ueberschrift"/>
    <w:qFormat/>
    <w:rsid w:val="008E6AC8"/>
    <w:pPr>
      <w:spacing w:after="0" w:line="300" w:lineRule="auto"/>
      <w:outlineLvl w:val="2"/>
    </w:pPr>
    <w:rPr>
      <w:rFonts w:ascii="Arial" w:eastAsia="Calibri" w:hAnsi="Arial" w:cs="Times New Roman"/>
      <w:b/>
      <w:color w:val="257399"/>
    </w:rPr>
  </w:style>
  <w:style w:type="character" w:styleId="NichtaufgelsteErwhnung">
    <w:name w:val="Unresolved Mention"/>
    <w:basedOn w:val="Absatz-Standardschriftart"/>
    <w:uiPriority w:val="99"/>
    <w:semiHidden/>
    <w:unhideWhenUsed/>
    <w:rsid w:val="008E6AC8"/>
    <w:rPr>
      <w:color w:val="605E5C"/>
      <w:shd w:val="clear" w:color="auto" w:fill="E1DFDD"/>
    </w:rPr>
  </w:style>
  <w:style w:type="paragraph" w:customStyle="1" w:styleId="054ArbeitsauftragText">
    <w:name w:val="05_4_Arbeitsauftrag_Text"/>
    <w:basedOn w:val="04Grundschrift"/>
    <w:qFormat/>
    <w:rsid w:val="00BC5072"/>
    <w:pPr>
      <w:ind w:left="340"/>
    </w:pPr>
    <w:rPr>
      <w:color w:val="808080"/>
    </w:rPr>
  </w:style>
  <w:style w:type="paragraph" w:customStyle="1" w:styleId="04GrundschriftAufzaehlung">
    <w:name w:val="04_Grundschrift_Aufzaehlung"/>
    <w:basedOn w:val="04GrundschriftNummerierung"/>
    <w:qFormat/>
    <w:rsid w:val="00BC5072"/>
    <w:pPr>
      <w:numPr>
        <w:numId w:val="11"/>
      </w:numPr>
    </w:pPr>
  </w:style>
  <w:style w:type="table" w:styleId="Tabellenraster">
    <w:name w:val="Table Grid"/>
    <w:basedOn w:val="NormaleTabelle"/>
    <w:uiPriority w:val="39"/>
    <w:rsid w:val="004D6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1531">
      <w:bodyDiv w:val="1"/>
      <w:marLeft w:val="0"/>
      <w:marRight w:val="0"/>
      <w:marTop w:val="0"/>
      <w:marBottom w:val="0"/>
      <w:divBdr>
        <w:top w:val="none" w:sz="0" w:space="0" w:color="auto"/>
        <w:left w:val="none" w:sz="0" w:space="0" w:color="auto"/>
        <w:bottom w:val="none" w:sz="0" w:space="0" w:color="auto"/>
        <w:right w:val="none" w:sz="0" w:space="0" w:color="auto"/>
      </w:divBdr>
      <w:divsChild>
        <w:div w:id="1732458340">
          <w:marLeft w:val="0"/>
          <w:marRight w:val="0"/>
          <w:marTop w:val="0"/>
          <w:marBottom w:val="0"/>
          <w:divBdr>
            <w:top w:val="none" w:sz="0" w:space="0" w:color="auto"/>
            <w:left w:val="none" w:sz="0" w:space="0" w:color="auto"/>
            <w:bottom w:val="none" w:sz="0" w:space="0" w:color="auto"/>
            <w:right w:val="none" w:sz="0" w:space="0" w:color="auto"/>
          </w:divBdr>
        </w:div>
      </w:divsChild>
    </w:div>
    <w:div w:id="29576695">
      <w:bodyDiv w:val="1"/>
      <w:marLeft w:val="0"/>
      <w:marRight w:val="0"/>
      <w:marTop w:val="0"/>
      <w:marBottom w:val="0"/>
      <w:divBdr>
        <w:top w:val="none" w:sz="0" w:space="0" w:color="auto"/>
        <w:left w:val="none" w:sz="0" w:space="0" w:color="auto"/>
        <w:bottom w:val="none" w:sz="0" w:space="0" w:color="auto"/>
        <w:right w:val="none" w:sz="0" w:space="0" w:color="auto"/>
      </w:divBdr>
    </w:div>
    <w:div w:id="71852232">
      <w:bodyDiv w:val="1"/>
      <w:marLeft w:val="0"/>
      <w:marRight w:val="0"/>
      <w:marTop w:val="0"/>
      <w:marBottom w:val="0"/>
      <w:divBdr>
        <w:top w:val="none" w:sz="0" w:space="0" w:color="auto"/>
        <w:left w:val="none" w:sz="0" w:space="0" w:color="auto"/>
        <w:bottom w:val="none" w:sz="0" w:space="0" w:color="auto"/>
        <w:right w:val="none" w:sz="0" w:space="0" w:color="auto"/>
      </w:divBdr>
    </w:div>
    <w:div w:id="86969026">
      <w:bodyDiv w:val="1"/>
      <w:marLeft w:val="0"/>
      <w:marRight w:val="0"/>
      <w:marTop w:val="0"/>
      <w:marBottom w:val="0"/>
      <w:divBdr>
        <w:top w:val="none" w:sz="0" w:space="0" w:color="auto"/>
        <w:left w:val="none" w:sz="0" w:space="0" w:color="auto"/>
        <w:bottom w:val="none" w:sz="0" w:space="0" w:color="auto"/>
        <w:right w:val="none" w:sz="0" w:space="0" w:color="auto"/>
      </w:divBdr>
      <w:divsChild>
        <w:div w:id="1087847798">
          <w:marLeft w:val="0"/>
          <w:marRight w:val="0"/>
          <w:marTop w:val="0"/>
          <w:marBottom w:val="0"/>
          <w:divBdr>
            <w:top w:val="none" w:sz="0" w:space="0" w:color="auto"/>
            <w:left w:val="none" w:sz="0" w:space="0" w:color="auto"/>
            <w:bottom w:val="none" w:sz="0" w:space="0" w:color="auto"/>
            <w:right w:val="none" w:sz="0" w:space="0" w:color="auto"/>
          </w:divBdr>
        </w:div>
      </w:divsChild>
    </w:div>
    <w:div w:id="201484000">
      <w:bodyDiv w:val="1"/>
      <w:marLeft w:val="0"/>
      <w:marRight w:val="0"/>
      <w:marTop w:val="0"/>
      <w:marBottom w:val="0"/>
      <w:divBdr>
        <w:top w:val="none" w:sz="0" w:space="0" w:color="auto"/>
        <w:left w:val="none" w:sz="0" w:space="0" w:color="auto"/>
        <w:bottom w:val="none" w:sz="0" w:space="0" w:color="auto"/>
        <w:right w:val="none" w:sz="0" w:space="0" w:color="auto"/>
      </w:divBdr>
      <w:divsChild>
        <w:div w:id="1603758061">
          <w:marLeft w:val="0"/>
          <w:marRight w:val="0"/>
          <w:marTop w:val="0"/>
          <w:marBottom w:val="0"/>
          <w:divBdr>
            <w:top w:val="none" w:sz="0" w:space="0" w:color="auto"/>
            <w:left w:val="none" w:sz="0" w:space="0" w:color="auto"/>
            <w:bottom w:val="none" w:sz="0" w:space="0" w:color="auto"/>
            <w:right w:val="none" w:sz="0" w:space="0" w:color="auto"/>
          </w:divBdr>
        </w:div>
      </w:divsChild>
    </w:div>
    <w:div w:id="213323082">
      <w:bodyDiv w:val="1"/>
      <w:marLeft w:val="0"/>
      <w:marRight w:val="0"/>
      <w:marTop w:val="0"/>
      <w:marBottom w:val="0"/>
      <w:divBdr>
        <w:top w:val="none" w:sz="0" w:space="0" w:color="auto"/>
        <w:left w:val="none" w:sz="0" w:space="0" w:color="auto"/>
        <w:bottom w:val="none" w:sz="0" w:space="0" w:color="auto"/>
        <w:right w:val="none" w:sz="0" w:space="0" w:color="auto"/>
      </w:divBdr>
      <w:divsChild>
        <w:div w:id="776219308">
          <w:marLeft w:val="0"/>
          <w:marRight w:val="0"/>
          <w:marTop w:val="0"/>
          <w:marBottom w:val="0"/>
          <w:divBdr>
            <w:top w:val="none" w:sz="0" w:space="0" w:color="auto"/>
            <w:left w:val="none" w:sz="0" w:space="0" w:color="auto"/>
            <w:bottom w:val="none" w:sz="0" w:space="0" w:color="auto"/>
            <w:right w:val="none" w:sz="0" w:space="0" w:color="auto"/>
          </w:divBdr>
        </w:div>
      </w:divsChild>
    </w:div>
    <w:div w:id="396561599">
      <w:bodyDiv w:val="1"/>
      <w:marLeft w:val="0"/>
      <w:marRight w:val="0"/>
      <w:marTop w:val="0"/>
      <w:marBottom w:val="0"/>
      <w:divBdr>
        <w:top w:val="none" w:sz="0" w:space="0" w:color="auto"/>
        <w:left w:val="none" w:sz="0" w:space="0" w:color="auto"/>
        <w:bottom w:val="none" w:sz="0" w:space="0" w:color="auto"/>
        <w:right w:val="none" w:sz="0" w:space="0" w:color="auto"/>
      </w:divBdr>
    </w:div>
    <w:div w:id="405999142">
      <w:bodyDiv w:val="1"/>
      <w:marLeft w:val="0"/>
      <w:marRight w:val="0"/>
      <w:marTop w:val="0"/>
      <w:marBottom w:val="0"/>
      <w:divBdr>
        <w:top w:val="none" w:sz="0" w:space="0" w:color="auto"/>
        <w:left w:val="none" w:sz="0" w:space="0" w:color="auto"/>
        <w:bottom w:val="none" w:sz="0" w:space="0" w:color="auto"/>
        <w:right w:val="none" w:sz="0" w:space="0" w:color="auto"/>
      </w:divBdr>
    </w:div>
    <w:div w:id="498888632">
      <w:bodyDiv w:val="1"/>
      <w:marLeft w:val="0"/>
      <w:marRight w:val="0"/>
      <w:marTop w:val="0"/>
      <w:marBottom w:val="0"/>
      <w:divBdr>
        <w:top w:val="none" w:sz="0" w:space="0" w:color="auto"/>
        <w:left w:val="none" w:sz="0" w:space="0" w:color="auto"/>
        <w:bottom w:val="none" w:sz="0" w:space="0" w:color="auto"/>
        <w:right w:val="none" w:sz="0" w:space="0" w:color="auto"/>
      </w:divBdr>
      <w:divsChild>
        <w:div w:id="920287711">
          <w:marLeft w:val="0"/>
          <w:marRight w:val="0"/>
          <w:marTop w:val="0"/>
          <w:marBottom w:val="0"/>
          <w:divBdr>
            <w:top w:val="none" w:sz="0" w:space="0" w:color="auto"/>
            <w:left w:val="none" w:sz="0" w:space="0" w:color="auto"/>
            <w:bottom w:val="none" w:sz="0" w:space="0" w:color="auto"/>
            <w:right w:val="none" w:sz="0" w:space="0" w:color="auto"/>
          </w:divBdr>
        </w:div>
      </w:divsChild>
    </w:div>
    <w:div w:id="663046643">
      <w:bodyDiv w:val="1"/>
      <w:marLeft w:val="0"/>
      <w:marRight w:val="0"/>
      <w:marTop w:val="0"/>
      <w:marBottom w:val="0"/>
      <w:divBdr>
        <w:top w:val="none" w:sz="0" w:space="0" w:color="auto"/>
        <w:left w:val="none" w:sz="0" w:space="0" w:color="auto"/>
        <w:bottom w:val="none" w:sz="0" w:space="0" w:color="auto"/>
        <w:right w:val="none" w:sz="0" w:space="0" w:color="auto"/>
      </w:divBdr>
      <w:divsChild>
        <w:div w:id="75975713">
          <w:marLeft w:val="0"/>
          <w:marRight w:val="0"/>
          <w:marTop w:val="0"/>
          <w:marBottom w:val="0"/>
          <w:divBdr>
            <w:top w:val="none" w:sz="0" w:space="0" w:color="auto"/>
            <w:left w:val="none" w:sz="0" w:space="0" w:color="auto"/>
            <w:bottom w:val="none" w:sz="0" w:space="0" w:color="auto"/>
            <w:right w:val="none" w:sz="0" w:space="0" w:color="auto"/>
          </w:divBdr>
          <w:divsChild>
            <w:div w:id="2019116648">
              <w:marLeft w:val="0"/>
              <w:marRight w:val="0"/>
              <w:marTop w:val="0"/>
              <w:marBottom w:val="0"/>
              <w:divBdr>
                <w:top w:val="none" w:sz="0" w:space="0" w:color="auto"/>
                <w:left w:val="none" w:sz="0" w:space="0" w:color="auto"/>
                <w:bottom w:val="none" w:sz="0" w:space="0" w:color="auto"/>
                <w:right w:val="none" w:sz="0" w:space="0" w:color="auto"/>
              </w:divBdr>
            </w:div>
            <w:div w:id="53800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98136">
      <w:bodyDiv w:val="1"/>
      <w:marLeft w:val="0"/>
      <w:marRight w:val="0"/>
      <w:marTop w:val="0"/>
      <w:marBottom w:val="0"/>
      <w:divBdr>
        <w:top w:val="none" w:sz="0" w:space="0" w:color="auto"/>
        <w:left w:val="none" w:sz="0" w:space="0" w:color="auto"/>
        <w:bottom w:val="none" w:sz="0" w:space="0" w:color="auto"/>
        <w:right w:val="none" w:sz="0" w:space="0" w:color="auto"/>
      </w:divBdr>
    </w:div>
    <w:div w:id="933708813">
      <w:bodyDiv w:val="1"/>
      <w:marLeft w:val="0"/>
      <w:marRight w:val="0"/>
      <w:marTop w:val="0"/>
      <w:marBottom w:val="0"/>
      <w:divBdr>
        <w:top w:val="none" w:sz="0" w:space="0" w:color="auto"/>
        <w:left w:val="none" w:sz="0" w:space="0" w:color="auto"/>
        <w:bottom w:val="none" w:sz="0" w:space="0" w:color="auto"/>
        <w:right w:val="none" w:sz="0" w:space="0" w:color="auto"/>
      </w:divBdr>
    </w:div>
    <w:div w:id="1013652998">
      <w:bodyDiv w:val="1"/>
      <w:marLeft w:val="0"/>
      <w:marRight w:val="0"/>
      <w:marTop w:val="0"/>
      <w:marBottom w:val="0"/>
      <w:divBdr>
        <w:top w:val="none" w:sz="0" w:space="0" w:color="auto"/>
        <w:left w:val="none" w:sz="0" w:space="0" w:color="auto"/>
        <w:bottom w:val="none" w:sz="0" w:space="0" w:color="auto"/>
        <w:right w:val="none" w:sz="0" w:space="0" w:color="auto"/>
      </w:divBdr>
    </w:div>
    <w:div w:id="1022169049">
      <w:bodyDiv w:val="1"/>
      <w:marLeft w:val="0"/>
      <w:marRight w:val="0"/>
      <w:marTop w:val="0"/>
      <w:marBottom w:val="0"/>
      <w:divBdr>
        <w:top w:val="none" w:sz="0" w:space="0" w:color="auto"/>
        <w:left w:val="none" w:sz="0" w:space="0" w:color="auto"/>
        <w:bottom w:val="none" w:sz="0" w:space="0" w:color="auto"/>
        <w:right w:val="none" w:sz="0" w:space="0" w:color="auto"/>
      </w:divBdr>
      <w:divsChild>
        <w:div w:id="1982802328">
          <w:marLeft w:val="0"/>
          <w:marRight w:val="0"/>
          <w:marTop w:val="0"/>
          <w:marBottom w:val="0"/>
          <w:divBdr>
            <w:top w:val="none" w:sz="0" w:space="0" w:color="auto"/>
            <w:left w:val="none" w:sz="0" w:space="0" w:color="auto"/>
            <w:bottom w:val="none" w:sz="0" w:space="0" w:color="auto"/>
            <w:right w:val="none" w:sz="0" w:space="0" w:color="auto"/>
          </w:divBdr>
        </w:div>
      </w:divsChild>
    </w:div>
    <w:div w:id="1090584618">
      <w:bodyDiv w:val="1"/>
      <w:marLeft w:val="0"/>
      <w:marRight w:val="0"/>
      <w:marTop w:val="0"/>
      <w:marBottom w:val="0"/>
      <w:divBdr>
        <w:top w:val="none" w:sz="0" w:space="0" w:color="auto"/>
        <w:left w:val="none" w:sz="0" w:space="0" w:color="auto"/>
        <w:bottom w:val="none" w:sz="0" w:space="0" w:color="auto"/>
        <w:right w:val="none" w:sz="0" w:space="0" w:color="auto"/>
      </w:divBdr>
    </w:div>
    <w:div w:id="1106920337">
      <w:bodyDiv w:val="1"/>
      <w:marLeft w:val="0"/>
      <w:marRight w:val="0"/>
      <w:marTop w:val="0"/>
      <w:marBottom w:val="0"/>
      <w:divBdr>
        <w:top w:val="none" w:sz="0" w:space="0" w:color="auto"/>
        <w:left w:val="none" w:sz="0" w:space="0" w:color="auto"/>
        <w:bottom w:val="none" w:sz="0" w:space="0" w:color="auto"/>
        <w:right w:val="none" w:sz="0" w:space="0" w:color="auto"/>
      </w:divBdr>
    </w:div>
    <w:div w:id="1121656750">
      <w:bodyDiv w:val="1"/>
      <w:marLeft w:val="0"/>
      <w:marRight w:val="0"/>
      <w:marTop w:val="0"/>
      <w:marBottom w:val="0"/>
      <w:divBdr>
        <w:top w:val="none" w:sz="0" w:space="0" w:color="auto"/>
        <w:left w:val="none" w:sz="0" w:space="0" w:color="auto"/>
        <w:bottom w:val="none" w:sz="0" w:space="0" w:color="auto"/>
        <w:right w:val="none" w:sz="0" w:space="0" w:color="auto"/>
      </w:divBdr>
      <w:divsChild>
        <w:div w:id="1445030471">
          <w:marLeft w:val="0"/>
          <w:marRight w:val="0"/>
          <w:marTop w:val="0"/>
          <w:marBottom w:val="0"/>
          <w:divBdr>
            <w:top w:val="none" w:sz="0" w:space="0" w:color="auto"/>
            <w:left w:val="none" w:sz="0" w:space="0" w:color="auto"/>
            <w:bottom w:val="none" w:sz="0" w:space="0" w:color="auto"/>
            <w:right w:val="none" w:sz="0" w:space="0" w:color="auto"/>
          </w:divBdr>
        </w:div>
      </w:divsChild>
    </w:div>
    <w:div w:id="1215847772">
      <w:bodyDiv w:val="1"/>
      <w:marLeft w:val="0"/>
      <w:marRight w:val="0"/>
      <w:marTop w:val="0"/>
      <w:marBottom w:val="0"/>
      <w:divBdr>
        <w:top w:val="none" w:sz="0" w:space="0" w:color="auto"/>
        <w:left w:val="none" w:sz="0" w:space="0" w:color="auto"/>
        <w:bottom w:val="none" w:sz="0" w:space="0" w:color="auto"/>
        <w:right w:val="none" w:sz="0" w:space="0" w:color="auto"/>
      </w:divBdr>
    </w:div>
    <w:div w:id="1351181831">
      <w:bodyDiv w:val="1"/>
      <w:marLeft w:val="0"/>
      <w:marRight w:val="0"/>
      <w:marTop w:val="0"/>
      <w:marBottom w:val="0"/>
      <w:divBdr>
        <w:top w:val="none" w:sz="0" w:space="0" w:color="auto"/>
        <w:left w:val="none" w:sz="0" w:space="0" w:color="auto"/>
        <w:bottom w:val="none" w:sz="0" w:space="0" w:color="auto"/>
        <w:right w:val="none" w:sz="0" w:space="0" w:color="auto"/>
      </w:divBdr>
      <w:divsChild>
        <w:div w:id="2068146629">
          <w:marLeft w:val="0"/>
          <w:marRight w:val="0"/>
          <w:marTop w:val="0"/>
          <w:marBottom w:val="0"/>
          <w:divBdr>
            <w:top w:val="none" w:sz="0" w:space="0" w:color="auto"/>
            <w:left w:val="none" w:sz="0" w:space="0" w:color="auto"/>
            <w:bottom w:val="none" w:sz="0" w:space="0" w:color="auto"/>
            <w:right w:val="none" w:sz="0" w:space="0" w:color="auto"/>
          </w:divBdr>
        </w:div>
      </w:divsChild>
    </w:div>
    <w:div w:id="1429962662">
      <w:bodyDiv w:val="1"/>
      <w:marLeft w:val="0"/>
      <w:marRight w:val="0"/>
      <w:marTop w:val="0"/>
      <w:marBottom w:val="0"/>
      <w:divBdr>
        <w:top w:val="none" w:sz="0" w:space="0" w:color="auto"/>
        <w:left w:val="none" w:sz="0" w:space="0" w:color="auto"/>
        <w:bottom w:val="none" w:sz="0" w:space="0" w:color="auto"/>
        <w:right w:val="none" w:sz="0" w:space="0" w:color="auto"/>
      </w:divBdr>
      <w:divsChild>
        <w:div w:id="890075096">
          <w:marLeft w:val="0"/>
          <w:marRight w:val="0"/>
          <w:marTop w:val="0"/>
          <w:marBottom w:val="0"/>
          <w:divBdr>
            <w:top w:val="none" w:sz="0" w:space="0" w:color="auto"/>
            <w:left w:val="none" w:sz="0" w:space="0" w:color="auto"/>
            <w:bottom w:val="none" w:sz="0" w:space="0" w:color="auto"/>
            <w:right w:val="none" w:sz="0" w:space="0" w:color="auto"/>
          </w:divBdr>
          <w:divsChild>
            <w:div w:id="621152522">
              <w:marLeft w:val="0"/>
              <w:marRight w:val="0"/>
              <w:marTop w:val="0"/>
              <w:marBottom w:val="0"/>
              <w:divBdr>
                <w:top w:val="none" w:sz="0" w:space="0" w:color="auto"/>
                <w:left w:val="none" w:sz="0" w:space="0" w:color="auto"/>
                <w:bottom w:val="none" w:sz="0" w:space="0" w:color="auto"/>
                <w:right w:val="none" w:sz="0" w:space="0" w:color="auto"/>
              </w:divBdr>
            </w:div>
            <w:div w:id="139658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861068">
      <w:bodyDiv w:val="1"/>
      <w:marLeft w:val="0"/>
      <w:marRight w:val="0"/>
      <w:marTop w:val="0"/>
      <w:marBottom w:val="0"/>
      <w:divBdr>
        <w:top w:val="none" w:sz="0" w:space="0" w:color="auto"/>
        <w:left w:val="none" w:sz="0" w:space="0" w:color="auto"/>
        <w:bottom w:val="none" w:sz="0" w:space="0" w:color="auto"/>
        <w:right w:val="none" w:sz="0" w:space="0" w:color="auto"/>
      </w:divBdr>
      <w:divsChild>
        <w:div w:id="1293362758">
          <w:marLeft w:val="0"/>
          <w:marRight w:val="0"/>
          <w:marTop w:val="0"/>
          <w:marBottom w:val="0"/>
          <w:divBdr>
            <w:top w:val="none" w:sz="0" w:space="0" w:color="auto"/>
            <w:left w:val="none" w:sz="0" w:space="0" w:color="auto"/>
            <w:bottom w:val="none" w:sz="0" w:space="0" w:color="auto"/>
            <w:right w:val="none" w:sz="0" w:space="0" w:color="auto"/>
          </w:divBdr>
          <w:divsChild>
            <w:div w:id="980961014">
              <w:marLeft w:val="0"/>
              <w:marRight w:val="0"/>
              <w:marTop w:val="0"/>
              <w:marBottom w:val="0"/>
              <w:divBdr>
                <w:top w:val="none" w:sz="0" w:space="0" w:color="auto"/>
                <w:left w:val="none" w:sz="0" w:space="0" w:color="auto"/>
                <w:bottom w:val="none" w:sz="0" w:space="0" w:color="auto"/>
                <w:right w:val="none" w:sz="0" w:space="0" w:color="auto"/>
              </w:divBdr>
            </w:div>
            <w:div w:id="159790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83138">
      <w:bodyDiv w:val="1"/>
      <w:marLeft w:val="0"/>
      <w:marRight w:val="0"/>
      <w:marTop w:val="0"/>
      <w:marBottom w:val="0"/>
      <w:divBdr>
        <w:top w:val="none" w:sz="0" w:space="0" w:color="auto"/>
        <w:left w:val="none" w:sz="0" w:space="0" w:color="auto"/>
        <w:bottom w:val="none" w:sz="0" w:space="0" w:color="auto"/>
        <w:right w:val="none" w:sz="0" w:space="0" w:color="auto"/>
      </w:divBdr>
    </w:div>
    <w:div w:id="1602756336">
      <w:bodyDiv w:val="1"/>
      <w:marLeft w:val="0"/>
      <w:marRight w:val="0"/>
      <w:marTop w:val="0"/>
      <w:marBottom w:val="0"/>
      <w:divBdr>
        <w:top w:val="none" w:sz="0" w:space="0" w:color="auto"/>
        <w:left w:val="none" w:sz="0" w:space="0" w:color="auto"/>
        <w:bottom w:val="none" w:sz="0" w:space="0" w:color="auto"/>
        <w:right w:val="none" w:sz="0" w:space="0" w:color="auto"/>
      </w:divBdr>
    </w:div>
    <w:div w:id="1658000008">
      <w:bodyDiv w:val="1"/>
      <w:marLeft w:val="0"/>
      <w:marRight w:val="0"/>
      <w:marTop w:val="0"/>
      <w:marBottom w:val="0"/>
      <w:divBdr>
        <w:top w:val="none" w:sz="0" w:space="0" w:color="auto"/>
        <w:left w:val="none" w:sz="0" w:space="0" w:color="auto"/>
        <w:bottom w:val="none" w:sz="0" w:space="0" w:color="auto"/>
        <w:right w:val="none" w:sz="0" w:space="0" w:color="auto"/>
      </w:divBdr>
    </w:div>
    <w:div w:id="1719552623">
      <w:bodyDiv w:val="1"/>
      <w:marLeft w:val="0"/>
      <w:marRight w:val="0"/>
      <w:marTop w:val="0"/>
      <w:marBottom w:val="0"/>
      <w:divBdr>
        <w:top w:val="none" w:sz="0" w:space="0" w:color="auto"/>
        <w:left w:val="none" w:sz="0" w:space="0" w:color="auto"/>
        <w:bottom w:val="none" w:sz="0" w:space="0" w:color="auto"/>
        <w:right w:val="none" w:sz="0" w:space="0" w:color="auto"/>
      </w:divBdr>
    </w:div>
    <w:div w:id="1885360634">
      <w:bodyDiv w:val="1"/>
      <w:marLeft w:val="0"/>
      <w:marRight w:val="0"/>
      <w:marTop w:val="0"/>
      <w:marBottom w:val="0"/>
      <w:divBdr>
        <w:top w:val="none" w:sz="0" w:space="0" w:color="auto"/>
        <w:left w:val="none" w:sz="0" w:space="0" w:color="auto"/>
        <w:bottom w:val="none" w:sz="0" w:space="0" w:color="auto"/>
        <w:right w:val="none" w:sz="0" w:space="0" w:color="auto"/>
      </w:divBdr>
      <w:divsChild>
        <w:div w:id="684792690">
          <w:marLeft w:val="0"/>
          <w:marRight w:val="0"/>
          <w:marTop w:val="0"/>
          <w:marBottom w:val="0"/>
          <w:divBdr>
            <w:top w:val="none" w:sz="0" w:space="0" w:color="auto"/>
            <w:left w:val="none" w:sz="0" w:space="0" w:color="auto"/>
            <w:bottom w:val="none" w:sz="0" w:space="0" w:color="auto"/>
            <w:right w:val="none" w:sz="0" w:space="0" w:color="auto"/>
          </w:divBdr>
          <w:divsChild>
            <w:div w:id="5750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061374">
      <w:bodyDiv w:val="1"/>
      <w:marLeft w:val="0"/>
      <w:marRight w:val="0"/>
      <w:marTop w:val="0"/>
      <w:marBottom w:val="0"/>
      <w:divBdr>
        <w:top w:val="none" w:sz="0" w:space="0" w:color="auto"/>
        <w:left w:val="none" w:sz="0" w:space="0" w:color="auto"/>
        <w:bottom w:val="none" w:sz="0" w:space="0" w:color="auto"/>
        <w:right w:val="none" w:sz="0" w:space="0" w:color="auto"/>
      </w:divBdr>
      <w:divsChild>
        <w:div w:id="1778520455">
          <w:marLeft w:val="0"/>
          <w:marRight w:val="0"/>
          <w:marTop w:val="0"/>
          <w:marBottom w:val="0"/>
          <w:divBdr>
            <w:top w:val="none" w:sz="0" w:space="0" w:color="auto"/>
            <w:left w:val="none" w:sz="0" w:space="0" w:color="auto"/>
            <w:bottom w:val="none" w:sz="0" w:space="0" w:color="auto"/>
            <w:right w:val="none" w:sz="0" w:space="0" w:color="auto"/>
          </w:divBdr>
          <w:divsChild>
            <w:div w:id="86660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524DA-1784-44B8-A2B0-814EC7B3B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2120</Words>
  <Characters>13358</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7</cp:revision>
  <cp:lastPrinted>2022-04-12T09:45:00Z</cp:lastPrinted>
  <dcterms:created xsi:type="dcterms:W3CDTF">2022-04-08T11:48:00Z</dcterms:created>
  <dcterms:modified xsi:type="dcterms:W3CDTF">2022-04-12T09:45:00Z</dcterms:modified>
</cp:coreProperties>
</file>